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1302AC84" w14:textId="700D1815" w:rsidR="008F0520" w:rsidRPr="00166D7E" w:rsidRDefault="001E737E"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Pr>
          <w:rFonts w:ascii="Arial Narrow" w:hAnsi="Arial Narrow"/>
          <w:b/>
          <w:sz w:val="32"/>
        </w:rPr>
        <w:t xml:space="preserve">TIP OPERACIJE 2.1.1  </w:t>
      </w:r>
      <w:r w:rsidR="008F0520" w:rsidRPr="000F76B9">
        <w:rPr>
          <w:rFonts w:ascii="Arial Narrow" w:hAnsi="Arial Narrow"/>
          <w:b/>
          <w:sz w:val="32"/>
        </w:rPr>
        <w:t xml:space="preserve"> </w:t>
      </w:r>
      <w:r>
        <w:rPr>
          <w:rFonts w:ascii="Arial Narrow" w:hAnsi="Arial Narrow"/>
          <w:b/>
          <w:sz w:val="32"/>
        </w:rPr>
        <w:t>„</w:t>
      </w:r>
      <w:r w:rsidRPr="001E737E">
        <w:rPr>
          <w:rFonts w:ascii="Arial Narrow" w:hAnsi="Arial Narrow"/>
          <w:b/>
          <w:sz w:val="32"/>
        </w:rPr>
        <w:t>ULAGANJA U POKRETANJE, POBOLJŠANJE ILI PROŠIRENJE LOKALNIH TEMELJNIH USLUGA ZA RURALNO STANOVNIŠTVO, UKLJUČUJUĆI SLOBODNO VRIJEME I KULTURNE AKTIVNOSTI TE POVEZANU INFRASTRUKTURU“</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FD6252A" w:rsidR="008F0520" w:rsidRPr="001E442C" w:rsidRDefault="008F0520" w:rsidP="008F0520">
      <w:pPr>
        <w:jc w:val="center"/>
        <w:rPr>
          <w:rFonts w:ascii="Arial Narrow" w:hAnsi="Arial Narrow"/>
          <w:b/>
          <w:i/>
          <w:sz w:val="32"/>
        </w:rPr>
      </w:pPr>
      <w:r w:rsidRPr="001E442C">
        <w:rPr>
          <w:rFonts w:ascii="Arial Narrow" w:hAnsi="Arial Narrow"/>
          <w:b/>
          <w:i/>
          <w:sz w:val="32"/>
        </w:rPr>
        <w:t xml:space="preserve">LAG </w:t>
      </w:r>
      <w:r w:rsidR="001E737E">
        <w:rPr>
          <w:rFonts w:ascii="Arial Narrow" w:hAnsi="Arial Narrow"/>
          <w:b/>
          <w:sz w:val="32"/>
        </w:rPr>
        <w:t>ZRINSKA GORA-TUROPOLJE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582BBA7B"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F503B4">
      <w:pPr>
        <w:jc w:val="cente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2635AF2D"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1E737E">
        <w:rPr>
          <w:rFonts w:ascii="Arial Narrow" w:hAnsi="Arial Narrow"/>
          <w:b/>
        </w:rPr>
        <w:t xml:space="preserve">tipa operacije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1E737E">
        <w:rPr>
          <w:rFonts w:ascii="Arial Narrow" w:hAnsi="Arial Narrow"/>
          <w:b/>
        </w:rPr>
        <w:t xml:space="preserve">i </w:t>
      </w:r>
      <w:hyperlink r:id="rId8" w:history="1">
        <w:r w:rsidR="001E737E" w:rsidRPr="00727737">
          <w:rPr>
            <w:rStyle w:val="Hiperveza"/>
            <w:rFonts w:ascii="Arial Narrow" w:hAnsi="Arial Narrow"/>
            <w:b/>
          </w:rPr>
          <w:t>www.lag-zrinskagora-turopolje.hr</w:t>
        </w:r>
      </w:hyperlink>
      <w:r w:rsidR="001E737E">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jedinica lokalne samouprave</w:t>
            </w:r>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trgovačko društvo u većinskom vlasništvu jedinice lokalne samouprave</w:t>
            </w:r>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javna ustanova neprofitnog karaktera u kojoj je osnivač jedinica lokalne samouprave osim javnih vatrogasnih postrojbi, lokalnih i regionalnih razvojnih agencija i osnovnih škola</w:t>
            </w:r>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udruga isključujući lokalne akcijske grup</w:t>
            </w:r>
            <w:r w:rsidR="00530AC8" w:rsidRPr="001B0672">
              <w:rPr>
                <w:rFonts w:ascii="Arial Narrow" w:hAnsi="Arial Narrow" w:cs="Calibri"/>
                <w:sz w:val="20"/>
                <w:szCs w:val="20"/>
              </w:rPr>
              <w:t>e, zajednice udruga, zaklade, fo</w:t>
            </w:r>
            <w:r w:rsidRPr="001B0672">
              <w:rPr>
                <w:rFonts w:ascii="Arial Narrow" w:hAnsi="Arial Narrow" w:cs="Calibri"/>
                <w:sz w:val="20"/>
                <w:szCs w:val="20"/>
              </w:rPr>
              <w:t>ndacije</w:t>
            </w:r>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vjerska zajednica koja ima organizacijski oblik na lokalnom nivou</w:t>
            </w:r>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r w:rsidRPr="001B0672">
              <w:rPr>
                <w:rFonts w:ascii="Arial Narrow" w:hAnsi="Arial Narrow" w:cs="Calibri"/>
                <w:sz w:val="20"/>
                <w:szCs w:val="20"/>
              </w:rPr>
              <w:t>lokalna akcijska grupa odabrana unutar Programa ruralnog razvoja temeljem Podmjere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bold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jedinica lokalne samouprave</w:t>
            </w:r>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dioničko društvo</w:t>
            </w:r>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d</w:t>
            </w:r>
            <w:r w:rsidRPr="00530AC8">
              <w:rPr>
                <w:rFonts w:ascii="Arial Narrow" w:hAnsi="Arial Narrow" w:cs="Calibri"/>
                <w:sz w:val="20"/>
                <w:szCs w:val="20"/>
              </w:rPr>
              <w:t>ruštvo s ograničenom odgovornošću (d.o.o. ili j.d.o.o.)</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stanova</w:t>
            </w:r>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r>
              <w:rPr>
                <w:rFonts w:ascii="Arial Narrow" w:hAnsi="Arial Narrow" w:cs="Calibri"/>
                <w:sz w:val="20"/>
                <w:szCs w:val="20"/>
              </w:rPr>
              <w:t>u</w:t>
            </w:r>
            <w:r w:rsidRPr="00530AC8">
              <w:rPr>
                <w:rFonts w:ascii="Arial Narrow" w:hAnsi="Arial Narrow" w:cs="Calibri"/>
                <w:sz w:val="20"/>
                <w:szCs w:val="20"/>
              </w:rPr>
              <w:t>druga</w:t>
            </w:r>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r>
              <w:rPr>
                <w:rFonts w:ascii="Arial Narrow" w:hAnsi="Arial Narrow" w:cs="Calibri"/>
                <w:sz w:val="20"/>
                <w:szCs w:val="20"/>
              </w:rPr>
              <w:t>v</w:t>
            </w:r>
            <w:r w:rsidRPr="00530AC8">
              <w:rPr>
                <w:rFonts w:ascii="Arial Narrow" w:hAnsi="Arial Narrow" w:cs="Calibri"/>
                <w:sz w:val="20"/>
                <w:szCs w:val="20"/>
              </w:rPr>
              <w:t>jerska zajednica</w:t>
            </w:r>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zadebljati – bold</w:t>
            </w:r>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5AD26707"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132/17)</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1237DD83"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VII</w:t>
            </w:r>
            <w:r w:rsidR="00BD77DF">
              <w:rPr>
                <w:rFonts w:ascii="Arial Narrow" w:hAnsi="Arial Narrow"/>
                <w:sz w:val="20"/>
                <w:szCs w:val="20"/>
              </w:rPr>
              <w:t>.</w:t>
            </w:r>
            <w:r w:rsidR="005D5E63" w:rsidRPr="005D5E63">
              <w:rPr>
                <w:rFonts w:ascii="Arial Narrow" w:hAnsi="Arial Narrow"/>
                <w:sz w:val="20"/>
                <w:szCs w:val="20"/>
              </w:rPr>
              <w:t xml:space="preserve"> i VIII</w:t>
            </w:r>
            <w:r w:rsidR="00BD77DF">
              <w:rPr>
                <w:rFonts w:ascii="Arial Narrow" w:hAnsi="Arial Narrow"/>
                <w:sz w:val="20"/>
                <w:szCs w:val="20"/>
              </w:rPr>
              <w:t>.</w:t>
            </w:r>
            <w:r w:rsidR="005D5E63" w:rsidRPr="005D5E63">
              <w:rPr>
                <w:rFonts w:ascii="Arial Narrow" w:hAnsi="Arial Narrow"/>
                <w:sz w:val="20"/>
                <w:szCs w:val="20"/>
              </w:rPr>
              <w:t xml:space="preserve"> skupina</w:t>
            </w:r>
          </w:p>
          <w:p w14:paraId="29D016CC" w14:textId="2FC9C6ED" w:rsidR="005D5E63" w:rsidRDefault="00FE613B" w:rsidP="005D5E63">
            <w:pPr>
              <w:pStyle w:val="Bezproreda"/>
              <w:rPr>
                <w:rFonts w:ascii="Arial Narrow" w:hAnsi="Arial Narrow"/>
                <w:sz w:val="20"/>
                <w:szCs w:val="20"/>
              </w:rPr>
            </w:pPr>
            <w:r>
              <w:rPr>
                <w:rFonts w:ascii="Arial Narrow" w:hAnsi="Arial Narrow"/>
                <w:sz w:val="20"/>
                <w:szCs w:val="20"/>
              </w:rPr>
              <w:t>b) V</w:t>
            </w:r>
            <w:r w:rsidR="00BD77DF">
              <w:rPr>
                <w:rFonts w:ascii="Arial Narrow" w:hAnsi="Arial Narrow"/>
                <w:sz w:val="20"/>
                <w:szCs w:val="20"/>
              </w:rPr>
              <w:t>.</w:t>
            </w:r>
            <w:r>
              <w:rPr>
                <w:rFonts w:ascii="Arial Narrow" w:hAnsi="Arial Narrow"/>
                <w:sz w:val="20"/>
                <w:szCs w:val="20"/>
              </w:rPr>
              <w:t xml:space="preserve"> i VI</w:t>
            </w:r>
            <w:r w:rsidR="00BD77D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068CA1C" w:rsidR="005D5E63" w:rsidRPr="005D5E63" w:rsidRDefault="00FE613B" w:rsidP="005D5E63">
            <w:pPr>
              <w:pStyle w:val="Bezproreda"/>
              <w:rPr>
                <w:rFonts w:ascii="Arial Narrow" w:hAnsi="Arial Narrow"/>
                <w:sz w:val="20"/>
                <w:szCs w:val="20"/>
              </w:rPr>
            </w:pPr>
            <w:r>
              <w:rPr>
                <w:rFonts w:ascii="Arial Narrow" w:hAnsi="Arial Narrow"/>
                <w:sz w:val="20"/>
                <w:szCs w:val="20"/>
              </w:rPr>
              <w:t>c) I</w:t>
            </w:r>
            <w:r w:rsidR="00BD77DF">
              <w:rPr>
                <w:rFonts w:ascii="Arial Narrow" w:hAnsi="Arial Narrow"/>
                <w:sz w:val="20"/>
                <w:szCs w:val="20"/>
              </w:rPr>
              <w:t>.</w:t>
            </w:r>
            <w:r>
              <w:rPr>
                <w:rFonts w:ascii="Arial Narrow" w:hAnsi="Arial Narrow"/>
                <w:sz w:val="20"/>
                <w:szCs w:val="20"/>
              </w:rPr>
              <w:t>, II</w:t>
            </w:r>
            <w:r w:rsidR="00BD77DF">
              <w:rPr>
                <w:rFonts w:ascii="Arial Narrow" w:hAnsi="Arial Narrow"/>
                <w:sz w:val="20"/>
                <w:szCs w:val="20"/>
              </w:rPr>
              <w:t>.</w:t>
            </w:r>
            <w:r>
              <w:rPr>
                <w:rFonts w:ascii="Arial Narrow" w:hAnsi="Arial Narrow"/>
                <w:sz w:val="20"/>
                <w:szCs w:val="20"/>
              </w:rPr>
              <w:t>,</w:t>
            </w:r>
            <w:r w:rsidR="005D5E63">
              <w:rPr>
                <w:rFonts w:ascii="Arial Narrow" w:hAnsi="Arial Narrow"/>
                <w:sz w:val="20"/>
                <w:szCs w:val="20"/>
              </w:rPr>
              <w:t xml:space="preserve"> III</w:t>
            </w:r>
            <w:r w:rsidR="00BD77DF">
              <w:rPr>
                <w:rFonts w:ascii="Arial Narrow" w:hAnsi="Arial Narrow"/>
                <w:sz w:val="20"/>
                <w:szCs w:val="20"/>
              </w:rPr>
              <w:t>.</w:t>
            </w:r>
            <w:r>
              <w:rPr>
                <w:rFonts w:ascii="Arial Narrow" w:hAnsi="Arial Narrow"/>
                <w:sz w:val="20"/>
                <w:szCs w:val="20"/>
              </w:rPr>
              <w:t xml:space="preserve"> i IV</w:t>
            </w:r>
            <w:r w:rsidR="00BD77DF">
              <w:rPr>
                <w:rFonts w:ascii="Arial Narrow" w:hAnsi="Arial Narrow"/>
                <w:sz w:val="20"/>
                <w:szCs w:val="20"/>
              </w:rPr>
              <w:t>.</w:t>
            </w:r>
            <w:r w:rsidR="00837C54">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lastRenderedPageBreak/>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ili j.d.o.o.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9"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bold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zadebljati – bold</w:t>
            </w:r>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(zadebljati – bold</w:t>
            </w:r>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(zadebljati – bold</w:t>
            </w:r>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 xml:space="preserve">načelnik/ica, </w:t>
            </w:r>
            <w:r w:rsidRPr="00DE49C3">
              <w:rPr>
                <w:rFonts w:ascii="Arial Narrow" w:eastAsia="Calibri" w:hAnsi="Arial Narrow" w:cs="Arial"/>
                <w:i/>
                <w:sz w:val="18"/>
                <w:szCs w:val="18"/>
                <w:lang w:eastAsia="en-US"/>
              </w:rPr>
              <w:t>predsjednik/ica uprave, direktor/ica)</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16366600"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w:t>
            </w:r>
          </w:p>
          <w:p w14:paraId="6FCE2899" w14:textId="59361469"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navesti koji se  ciljevi</w:t>
            </w:r>
            <w:r w:rsidRPr="00C931A1">
              <w:rPr>
                <w:rFonts w:ascii="Arial Narrow" w:hAnsi="Arial Narrow" w:cs="Arial"/>
                <w:i/>
                <w:sz w:val="18"/>
                <w:szCs w:val="18"/>
              </w:rPr>
              <w:t xml:space="preserve"> iz LRS LAG-a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 xml:space="preserve">bljati-bold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241ED8D2"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 xml:space="preserve">zadebljati-bold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vatrogasni dom i spremište</w:t>
            </w:r>
            <w:r w:rsidR="00DB10AF">
              <w:rPr>
                <w:rFonts w:ascii="Arial Narrow" w:hAnsi="Arial Narrow" w:cs="Arial"/>
                <w:sz w:val="20"/>
                <w:szCs w:val="20"/>
              </w:rPr>
              <w:t xml:space="preserve">, </w:t>
            </w:r>
            <w:r w:rsidR="00DB10AF" w:rsidRPr="00DB10AF">
              <w:rPr>
                <w:rFonts w:ascii="Arial Narrow" w:hAnsi="Arial Narrow" w:cs="Arial"/>
                <w:sz w:val="20"/>
                <w:szCs w:val="20"/>
              </w:rPr>
              <w:t>isključujući opremu za obavljanje vatrogasne djelatnosti</w:t>
            </w:r>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društveni dom/kulturni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planinarski dom i sklonište</w:t>
            </w:r>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turistički informativni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r>
              <w:rPr>
                <w:rFonts w:ascii="Arial Narrow" w:hAnsi="Arial Narrow" w:cs="Arial"/>
                <w:sz w:val="20"/>
                <w:szCs w:val="20"/>
              </w:rPr>
              <w:t>dječje</w:t>
            </w:r>
            <w:r w:rsidR="00ED1B91" w:rsidRPr="00ED1B91">
              <w:rPr>
                <w:rFonts w:ascii="Arial Narrow" w:hAnsi="Arial Narrow" w:cs="Arial"/>
                <w:sz w:val="20"/>
                <w:szCs w:val="20"/>
              </w:rPr>
              <w:t xml:space="preserve"> igrališta</w:t>
            </w:r>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sportsk</w:t>
            </w:r>
            <w:r w:rsidR="00005510">
              <w:rPr>
                <w:rFonts w:ascii="Arial Narrow" w:hAnsi="Arial Narrow" w:cs="Arial"/>
                <w:sz w:val="20"/>
                <w:szCs w:val="20"/>
              </w:rPr>
              <w:t>a</w:t>
            </w:r>
            <w:r w:rsidRPr="00ED1B91">
              <w:rPr>
                <w:rFonts w:ascii="Arial Narrow" w:hAnsi="Arial Narrow" w:cs="Arial"/>
                <w:sz w:val="20"/>
                <w:szCs w:val="20"/>
              </w:rPr>
              <w:t xml:space="preserve"> građevin</w:t>
            </w:r>
            <w:r w:rsidR="00005510">
              <w:rPr>
                <w:rFonts w:ascii="Arial Narrow" w:hAnsi="Arial Narrow" w:cs="Arial"/>
                <w:sz w:val="20"/>
                <w:szCs w:val="20"/>
              </w:rPr>
              <w:t>a</w:t>
            </w:r>
            <w:r w:rsidR="00DB10AF">
              <w:rPr>
                <w:rFonts w:ascii="Arial Narrow" w:hAnsi="Arial Narrow" w:cs="Arial"/>
                <w:sz w:val="20"/>
                <w:szCs w:val="20"/>
              </w:rPr>
              <w:t xml:space="preserve"> (natkrivrenih i otvorenih terena)</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objekt za slatkovodni sportski ribolov (ribički dom, nadstrešnica i drugo)</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rekreacijsk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Pr="00ED1B91">
              <w:rPr>
                <w:rFonts w:ascii="Arial Narrow" w:hAnsi="Arial Narrow" w:cs="Arial"/>
                <w:sz w:val="20"/>
                <w:szCs w:val="20"/>
              </w:rPr>
              <w:t xml:space="preserve"> na rijekama i jezerima</w:t>
            </w:r>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biciklističk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r w:rsidRPr="00ED1B91">
              <w:rPr>
                <w:rFonts w:ascii="Arial Narrow" w:hAnsi="Arial Narrow" w:cs="Arial"/>
                <w:sz w:val="20"/>
                <w:szCs w:val="20"/>
              </w:rPr>
              <w:t>tematski put</w:t>
            </w:r>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zelen</w:t>
            </w:r>
            <w:r w:rsidR="00005510">
              <w:rPr>
                <w:rFonts w:ascii="Arial Narrow" w:hAnsi="Arial Narrow" w:cs="Arial"/>
                <w:sz w:val="20"/>
                <w:szCs w:val="20"/>
              </w:rPr>
              <w:t>a</w:t>
            </w:r>
            <w:r w:rsidRPr="00ED1B91">
              <w:rPr>
                <w:rFonts w:ascii="Arial Narrow" w:hAnsi="Arial Narrow" w:cs="Arial"/>
                <w:sz w:val="20"/>
                <w:szCs w:val="20"/>
              </w:rPr>
              <w:t xml:space="preserve"> površin</w:t>
            </w:r>
            <w:r w:rsidR="00005510">
              <w:rPr>
                <w:rFonts w:ascii="Arial Narrow" w:hAnsi="Arial Narrow" w:cs="Arial"/>
                <w:sz w:val="20"/>
                <w:szCs w:val="20"/>
              </w:rPr>
              <w:t>a</w:t>
            </w:r>
            <w:r w:rsidRPr="00ED1B91">
              <w:rPr>
                <w:rFonts w:ascii="Arial Narrow" w:hAnsi="Arial Narrow" w:cs="Arial"/>
                <w:sz w:val="20"/>
                <w:szCs w:val="20"/>
              </w:rPr>
              <w:t xml:space="preserve"> (park i slično)</w:t>
            </w:r>
            <w:r w:rsidR="00DB10AF" w:rsidRPr="00DB10AF">
              <w:rPr>
                <w:rFonts w:ascii="Arial Narrow" w:hAnsi="Arial Narrow" w:cs="Arial"/>
                <w:sz w:val="20"/>
                <w:szCs w:val="20"/>
              </w:rPr>
              <w:t>, isključujući građevine koje se nalaze uz javnu zelenu površinu koje nisu u svrhu javnih zelenih površina</w:t>
            </w:r>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staz</w:t>
            </w:r>
            <w:r w:rsidR="00005510">
              <w:rPr>
                <w:rFonts w:ascii="Arial Narrow" w:hAnsi="Arial Narrow" w:cs="Arial"/>
                <w:sz w:val="20"/>
                <w:szCs w:val="20"/>
              </w:rPr>
              <w:t>a</w:t>
            </w:r>
            <w:r w:rsidRPr="00ED1B91">
              <w:rPr>
                <w:rFonts w:ascii="Arial Narrow" w:hAnsi="Arial Narrow" w:cs="Arial"/>
                <w:sz w:val="20"/>
                <w:szCs w:val="20"/>
              </w:rPr>
              <w:t xml:space="preserve"> (koja nije sastavni dio ceste)</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pješačk</w:t>
            </w:r>
            <w:r w:rsidR="00005510">
              <w:rPr>
                <w:rFonts w:ascii="Arial Narrow" w:hAnsi="Arial Narrow" w:cs="Arial"/>
                <w:sz w:val="20"/>
                <w:szCs w:val="20"/>
              </w:rPr>
              <w:t>a</w:t>
            </w:r>
            <w:r w:rsidRPr="00ED1B91">
              <w:rPr>
                <w:rFonts w:ascii="Arial Narrow" w:hAnsi="Arial Narrow" w:cs="Arial"/>
                <w:sz w:val="20"/>
                <w:szCs w:val="20"/>
              </w:rPr>
              <w:t xml:space="preserve"> zon</w:t>
            </w:r>
            <w:r w:rsidR="00005510">
              <w:rPr>
                <w:rFonts w:ascii="Arial Narrow" w:hAnsi="Arial Narrow" w:cs="Arial"/>
                <w:sz w:val="20"/>
                <w:szCs w:val="20"/>
              </w:rPr>
              <w:t>a</w:t>
            </w:r>
            <w:r w:rsidR="00DB10AF">
              <w:rPr>
                <w:rFonts w:ascii="Arial Narrow" w:hAnsi="Arial Narrow" w:cs="Arial"/>
                <w:sz w:val="20"/>
                <w:szCs w:val="20"/>
              </w:rPr>
              <w:t>,</w:t>
            </w:r>
            <w:r w:rsidR="00DB10AF" w:rsidRPr="00DB10AF">
              <w:rPr>
                <w:rFonts w:ascii="Arial Narrow" w:hAnsi="Arial Narrow" w:cs="Arial"/>
                <w:sz w:val="20"/>
                <w:szCs w:val="20"/>
              </w:rPr>
              <w:t xml:space="preserve"> isključujući zgrade koje se nalaze uz pješačku zonu</w:t>
            </w:r>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otvoren</w:t>
            </w:r>
            <w:r w:rsidR="00005510">
              <w:rPr>
                <w:rFonts w:ascii="Arial Narrow" w:hAnsi="Arial Narrow" w:cs="Arial"/>
                <w:sz w:val="20"/>
                <w:szCs w:val="20"/>
              </w:rPr>
              <w:t>i</w:t>
            </w:r>
            <w:r w:rsidRPr="00ED1B91">
              <w:rPr>
                <w:rFonts w:ascii="Arial Narrow" w:hAnsi="Arial Narrow" w:cs="Arial"/>
                <w:sz w:val="20"/>
                <w:szCs w:val="20"/>
              </w:rPr>
              <w:t xml:space="preserve"> odvodn</w:t>
            </w:r>
            <w:r w:rsidR="00005510">
              <w:rPr>
                <w:rFonts w:ascii="Arial Narrow" w:hAnsi="Arial Narrow" w:cs="Arial"/>
                <w:sz w:val="20"/>
                <w:szCs w:val="20"/>
              </w:rPr>
              <w:t>i</w:t>
            </w:r>
            <w:r w:rsidRPr="00ED1B91">
              <w:rPr>
                <w:rFonts w:ascii="Arial Narrow" w:hAnsi="Arial Narrow" w:cs="Arial"/>
                <w:sz w:val="20"/>
                <w:szCs w:val="20"/>
              </w:rPr>
              <w:t xml:space="preserve"> kanal (koji nije sastavni dio ceste)</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groblj</w:t>
            </w:r>
            <w:r w:rsidR="00005510">
              <w:rPr>
                <w:rFonts w:ascii="Arial Narrow" w:hAnsi="Arial Narrow" w:cs="Arial"/>
                <w:sz w:val="20"/>
                <w:szCs w:val="20"/>
              </w:rPr>
              <w:t>e</w:t>
            </w:r>
            <w:r w:rsidRPr="00ED1B91">
              <w:rPr>
                <w:rFonts w:ascii="Arial Narrow" w:hAnsi="Arial Narrow" w:cs="Arial"/>
                <w:sz w:val="20"/>
                <w:szCs w:val="20"/>
              </w:rPr>
              <w:t xml:space="preserve"> (komunalna infrastruktura i prateće građevine)</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tržnic</w:t>
            </w:r>
            <w:r w:rsidR="00005510">
              <w:rPr>
                <w:rFonts w:ascii="Arial Narrow" w:hAnsi="Arial Narrow" w:cs="Arial"/>
                <w:sz w:val="20"/>
                <w:szCs w:val="20"/>
              </w:rPr>
              <w:t>a</w:t>
            </w:r>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javn</w:t>
            </w:r>
            <w:r w:rsidR="00005510">
              <w:rPr>
                <w:rFonts w:ascii="Arial Narrow" w:hAnsi="Arial Narrow" w:cs="Arial"/>
                <w:sz w:val="20"/>
                <w:szCs w:val="20"/>
              </w:rPr>
              <w:t>a</w:t>
            </w:r>
            <w:r w:rsidRPr="00ED1B91">
              <w:rPr>
                <w:rFonts w:ascii="Arial Narrow" w:hAnsi="Arial Narrow" w:cs="Arial"/>
                <w:sz w:val="20"/>
                <w:szCs w:val="20"/>
              </w:rPr>
              <w:t xml:space="preserve"> prometn</w:t>
            </w:r>
            <w:r w:rsidR="00005510">
              <w:rPr>
                <w:rFonts w:ascii="Arial Narrow" w:hAnsi="Arial Narrow" w:cs="Arial"/>
                <w:sz w:val="20"/>
                <w:szCs w:val="20"/>
              </w:rPr>
              <w:t>a</w:t>
            </w:r>
            <w:r w:rsidRPr="00ED1B91">
              <w:rPr>
                <w:rFonts w:ascii="Arial Narrow" w:hAnsi="Arial Narrow" w:cs="Arial"/>
                <w:sz w:val="20"/>
                <w:szCs w:val="20"/>
              </w:rPr>
              <w:t xml:space="preserve"> površi</w:t>
            </w:r>
            <w:r w:rsidR="00005510">
              <w:rPr>
                <w:rFonts w:ascii="Arial Narrow" w:hAnsi="Arial Narrow" w:cs="Arial"/>
                <w:sz w:val="20"/>
                <w:szCs w:val="20"/>
              </w:rPr>
              <w:t>a</w:t>
            </w:r>
            <w:r w:rsidRPr="00ED1B91">
              <w:rPr>
                <w:rFonts w:ascii="Arial Narrow" w:hAnsi="Arial Narrow" w:cs="Arial"/>
                <w:sz w:val="20"/>
                <w:szCs w:val="20"/>
              </w:rPr>
              <w:t>e (trg, pothodnik, nadvožnjak, javne stube i prolaz koji nisu sastavni dio ceste)</w:t>
            </w:r>
          </w:p>
          <w:p w14:paraId="07F3A8B7" w14:textId="0CDCA29F" w:rsidR="00ED1B91" w:rsidRPr="00ED1B91" w:rsidRDefault="00ED1B91" w:rsidP="00ED1B91">
            <w:pPr>
              <w:pStyle w:val="Odlomakpopisa"/>
              <w:numPr>
                <w:ilvl w:val="0"/>
                <w:numId w:val="6"/>
              </w:numPr>
              <w:ind w:left="342"/>
              <w:rPr>
                <w:rFonts w:ascii="Arial Narrow" w:hAnsi="Arial Narrow" w:cs="Arial"/>
                <w:sz w:val="20"/>
                <w:szCs w:val="20"/>
              </w:rPr>
            </w:pPr>
            <w:r w:rsidRPr="00ED1B91">
              <w:rPr>
                <w:rFonts w:ascii="Arial Narrow" w:hAnsi="Arial Narrow" w:cs="Arial"/>
                <w:sz w:val="20"/>
                <w:szCs w:val="20"/>
              </w:rPr>
              <w:t>građevi</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r w:rsidRPr="00ED1B91">
              <w:rPr>
                <w:rFonts w:ascii="Arial Narrow" w:hAnsi="Arial Narrow" w:cs="Arial"/>
                <w:sz w:val="20"/>
                <w:szCs w:val="20"/>
              </w:rPr>
              <w:t>građevin</w:t>
            </w:r>
            <w:r w:rsidR="00005510">
              <w:rPr>
                <w:rFonts w:ascii="Arial Narrow" w:hAnsi="Arial Narrow" w:cs="Arial"/>
                <w:sz w:val="20"/>
                <w:szCs w:val="20"/>
              </w:rPr>
              <w:t>a</w:t>
            </w:r>
            <w:r w:rsidRPr="00ED1B91">
              <w:rPr>
                <w:rFonts w:ascii="Arial Narrow" w:hAnsi="Arial Narrow" w:cs="Arial"/>
                <w:sz w:val="20"/>
                <w:szCs w:val="20"/>
              </w:rPr>
              <w:t xml:space="preserve"> koja sadrži kombinaciju najmanje dvije od sljedećih vrsta projekata: biciklističke staze, tematskog puta i parka, javne zelene površine, pješačke staze, pješačke zone, javne prometne površine.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ljati – bold</w:t>
            </w:r>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bold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(zadebljati – bold</w:t>
            </w:r>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zadebljati – bold</w:t>
            </w:r>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32623">
        <w:trPr>
          <w:trHeight w:val="552"/>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(zadebljati-bold</w:t>
            </w:r>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ktivnosti građenja u smislu pripremnih, zemljanih, asfalterskih, konstruktorskih,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r w:rsidRPr="00BE247F">
              <w:rPr>
                <w:rFonts w:ascii="Arial Narrow" w:eastAsia="Calibri" w:hAnsi="Arial Narrow" w:cs="Arial"/>
                <w:b/>
                <w:i/>
                <w:sz w:val="18"/>
                <w:szCs w:val="18"/>
                <w:lang w:eastAsia="en-US"/>
              </w:rPr>
              <w:t>bold</w:t>
            </w:r>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(zadebljati-bold</w:t>
            </w:r>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C17C79" w:rsidRPr="009C2BD7" w:rsidRDefault="00C17C79" w:rsidP="00DA2163">
                                  <w:pPr>
                                    <w:jc w:val="center"/>
                                    <w:rPr>
                                      <w:sz w:val="32"/>
                                      <w:szCs w:val="32"/>
                                    </w:rPr>
                                  </w:pPr>
                                  <w:r>
                                    <w:rPr>
                                      <w:sz w:val="32"/>
                                      <w:szCs w:val="32"/>
                                    </w:rPr>
                                    <w:t xml:space="preserve">       </w:t>
                                  </w:r>
                                </w:p>
                                <w:p w14:paraId="5BC16285" w14:textId="77777777" w:rsidR="00C17C79" w:rsidRDefault="00C17C79"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Zk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xFn&#10;RtRo0ZNqA/tKLRtF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d4tGZFMCAACxBAAADgAAAAAAAAAAAAAAAAAuAgAAZHJzL2Uyb0RvYy54bWxQSwECLQAUAAYA&#10;CAAAACEAUq6QlNsAAAAIAQAADwAAAAAAAAAAAAAAAACtBAAAZHJzL2Rvd25yZXYueG1sUEsFBgAA&#10;AAAEAAQA8wAAALUFAAAAAA==&#10;" fillcolor="window" strokeweight=".5pt">
                      <v:textbox>
                        <w:txbxContent>
                          <w:p w14:paraId="37EEB5CE" w14:textId="2EFE91CF" w:rsidR="00C17C79" w:rsidRPr="009C2BD7" w:rsidRDefault="00C17C79" w:rsidP="00DA2163">
                            <w:pPr>
                              <w:jc w:val="center"/>
                              <w:rPr>
                                <w:sz w:val="32"/>
                                <w:szCs w:val="32"/>
                              </w:rPr>
                            </w:pPr>
                            <w:r>
                              <w:rPr>
                                <w:sz w:val="32"/>
                                <w:szCs w:val="32"/>
                              </w:rPr>
                              <w:t xml:space="preserve">       </w:t>
                            </w:r>
                          </w:p>
                          <w:p w14:paraId="5BC16285" w14:textId="77777777" w:rsidR="00C17C79" w:rsidRDefault="00C17C79"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C17C79" w:rsidRPr="009C2BD7" w:rsidRDefault="00C17C79" w:rsidP="00DA2163">
                                  <w:pPr>
                                    <w:rPr>
                                      <w:sz w:val="32"/>
                                      <w:szCs w:val="32"/>
                                    </w:rPr>
                                  </w:pPr>
                                  <w:r>
                                    <w:rPr>
                                      <w:sz w:val="32"/>
                                      <w:szCs w:val="32"/>
                                    </w:rPr>
                                    <w:t xml:space="preserve">        </w:t>
                                  </w:r>
                                </w:p>
                                <w:p w14:paraId="6D44D4E3" w14:textId="77777777" w:rsidR="00C17C79" w:rsidRDefault="00C17C79"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AP7JoxVAIAALgEAAAOAAAAAAAAAAAAAAAAAC4CAABkcnMvZTJvRG9jLnhtbFBLAQItABQA&#10;BgAIAAAAIQBMhw5Y3AAAAAgBAAAPAAAAAAAAAAAAAAAAAK4EAABkcnMvZG93bnJldi54bWxQSwUG&#10;AAAAAAQABADzAAAAtwUAAAAA&#10;" fillcolor="window" strokeweight=".5pt">
                      <v:textbox>
                        <w:txbxContent>
                          <w:p w14:paraId="3950D695" w14:textId="555E65A4" w:rsidR="00C17C79" w:rsidRPr="009C2BD7" w:rsidRDefault="00C17C79" w:rsidP="00DA2163">
                            <w:pPr>
                              <w:rPr>
                                <w:sz w:val="32"/>
                                <w:szCs w:val="32"/>
                              </w:rPr>
                            </w:pPr>
                            <w:r>
                              <w:rPr>
                                <w:sz w:val="32"/>
                                <w:szCs w:val="32"/>
                              </w:rPr>
                              <w:t xml:space="preserve">        </w:t>
                            </w:r>
                          </w:p>
                          <w:p w14:paraId="6D44D4E3" w14:textId="77777777" w:rsidR="00C17C79" w:rsidRDefault="00C17C79"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C17C79" w:rsidRPr="009C2BD7" w:rsidRDefault="00C17C79" w:rsidP="009A36A3">
                                  <w:pPr>
                                    <w:jc w:val="center"/>
                                    <w:rPr>
                                      <w:sz w:val="32"/>
                                      <w:szCs w:val="32"/>
                                    </w:rPr>
                                  </w:pPr>
                                  <w:r>
                                    <w:rPr>
                                      <w:sz w:val="32"/>
                                      <w:szCs w:val="32"/>
                                    </w:rPr>
                                    <w:t xml:space="preserve">        </w:t>
                                  </w:r>
                                </w:p>
                                <w:p w14:paraId="054C291C" w14:textId="77777777" w:rsidR="00C17C79" w:rsidRDefault="00C17C79"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NnA57VYCAAC4BAAADgAAAAAAAAAAAAAAAAAuAgAAZHJzL2Uyb0RvYy54bWxQSwECLQAU&#10;AAYACAAAACEAtWaAk9sAAAAIAQAADwAAAAAAAAAAAAAAAACwBAAAZHJzL2Rvd25yZXYueG1sUEsF&#10;BgAAAAAEAAQA8wAAALgFAAAAAA==&#10;" fillcolor="window" strokeweight=".5pt">
                      <v:textbox>
                        <w:txbxContent>
                          <w:p w14:paraId="168B9E7F" w14:textId="77777777" w:rsidR="00C17C79" w:rsidRPr="009C2BD7" w:rsidRDefault="00C17C79" w:rsidP="009A36A3">
                            <w:pPr>
                              <w:jc w:val="center"/>
                              <w:rPr>
                                <w:sz w:val="32"/>
                                <w:szCs w:val="32"/>
                              </w:rPr>
                            </w:pPr>
                            <w:r>
                              <w:rPr>
                                <w:sz w:val="32"/>
                                <w:szCs w:val="32"/>
                              </w:rPr>
                              <w:t xml:space="preserve">        </w:t>
                            </w:r>
                          </w:p>
                          <w:p w14:paraId="054C291C" w14:textId="77777777" w:rsidR="00C17C79" w:rsidRDefault="00C17C79"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77777777" w:rsidR="00122CFB" w:rsidRPr="008E5DB6" w:rsidRDefault="00122CFB" w:rsidP="008E5DB6">
      <w:pPr>
        <w:pStyle w:val="Odlomakpopisa"/>
        <w:rPr>
          <w:rFonts w:ascii="Arial Narrow" w:hAnsi="Arial Narrow" w:cs="Arial"/>
        </w:rPr>
      </w:pPr>
    </w:p>
    <w:tbl>
      <w:tblPr>
        <w:tblStyle w:val="Reetkatablice"/>
        <w:tblW w:w="9351" w:type="dxa"/>
        <w:tblLayout w:type="fixed"/>
        <w:tblLook w:val="04A0" w:firstRow="1" w:lastRow="0" w:firstColumn="1" w:lastColumn="0" w:noHBand="0" w:noVBand="1"/>
      </w:tblPr>
      <w:tblGrid>
        <w:gridCol w:w="704"/>
        <w:gridCol w:w="7494"/>
        <w:gridCol w:w="6"/>
        <w:gridCol w:w="6"/>
        <w:gridCol w:w="1141"/>
      </w:tblGrid>
      <w:tr w:rsidR="007516A9" w:rsidRPr="00166D7E" w14:paraId="35FA8D2B" w14:textId="77777777" w:rsidTr="00C17C79">
        <w:trPr>
          <w:trHeight w:val="274"/>
        </w:trPr>
        <w:tc>
          <w:tcPr>
            <w:tcW w:w="9351" w:type="dxa"/>
            <w:gridSpan w:val="5"/>
            <w:shd w:val="clear" w:color="auto" w:fill="FFF2CC" w:themeFill="accent4" w:themeFillTint="33"/>
          </w:tcPr>
          <w:p w14:paraId="0648E80A" w14:textId="7D613C71" w:rsidR="007516A9" w:rsidRPr="00166D7E" w:rsidRDefault="007516A9" w:rsidP="002E6129">
            <w:pPr>
              <w:jc w:val="center"/>
              <w:rPr>
                <w:rFonts w:ascii="Arial Narrow" w:hAnsi="Arial Narrow" w:cs="Arial"/>
                <w:b/>
                <w:sz w:val="22"/>
              </w:rPr>
            </w:pPr>
            <w:r>
              <w:rPr>
                <w:rFonts w:ascii="Arial Narrow" w:hAnsi="Arial Narrow" w:cs="Arial"/>
                <w:b/>
                <w:sz w:val="28"/>
              </w:rPr>
              <w:t>III</w:t>
            </w:r>
            <w:r w:rsidRPr="00166D7E">
              <w:rPr>
                <w:rFonts w:ascii="Arial Narrow" w:hAnsi="Arial Narrow" w:cs="Arial"/>
                <w:b/>
                <w:sz w:val="28"/>
              </w:rPr>
              <w:t xml:space="preserve">. </w:t>
            </w:r>
            <w:r>
              <w:rPr>
                <w:rFonts w:ascii="Arial Narrow" w:hAnsi="Arial Narrow" w:cs="Arial"/>
                <w:b/>
                <w:sz w:val="28"/>
              </w:rPr>
              <w:t>KRITERIJI ODABIRA</w:t>
            </w:r>
          </w:p>
        </w:tc>
      </w:tr>
      <w:tr w:rsidR="00122CFB" w:rsidRPr="00166D7E" w14:paraId="2AA4B099" w14:textId="77777777" w:rsidTr="00C17C79">
        <w:trPr>
          <w:trHeight w:val="274"/>
        </w:trPr>
        <w:tc>
          <w:tcPr>
            <w:tcW w:w="9351" w:type="dxa"/>
            <w:gridSpan w:val="5"/>
            <w:shd w:val="clear" w:color="auto" w:fill="DEEAF6" w:themeFill="accent1" w:themeFillTint="33"/>
          </w:tcPr>
          <w:p w14:paraId="1A78E2E2" w14:textId="4B276344" w:rsidR="00122CFB" w:rsidRPr="00122CFB" w:rsidRDefault="00122CFB" w:rsidP="00914AEC">
            <w:pPr>
              <w:jc w:val="both"/>
              <w:rPr>
                <w:rFonts w:ascii="Arial Narrow" w:hAnsi="Arial Narrow" w:cs="Arial"/>
                <w:b/>
                <w:sz w:val="22"/>
              </w:rPr>
            </w:pPr>
            <w:r>
              <w:rPr>
                <w:rFonts w:ascii="Arial Narrow" w:hAnsi="Arial Narrow" w:cs="Arial"/>
                <w:b/>
                <w:sz w:val="22"/>
              </w:rPr>
              <w:t xml:space="preserve">III.1. </w:t>
            </w:r>
            <w:r w:rsidR="00190678">
              <w:rPr>
                <w:rFonts w:ascii="Arial Narrow" w:hAnsi="Arial Narrow" w:cs="Arial"/>
                <w:b/>
                <w:sz w:val="22"/>
              </w:rPr>
              <w:t xml:space="preserve">OSTVARENI BROJ BODOVA </w:t>
            </w:r>
            <w:r w:rsidRPr="00122CFB">
              <w:rPr>
                <w:rFonts w:ascii="Arial Narrow" w:hAnsi="Arial Narrow" w:cs="Arial"/>
                <w:i/>
                <w:sz w:val="20"/>
                <w:szCs w:val="20"/>
              </w:rPr>
              <w:t>(</w:t>
            </w:r>
            <w:r>
              <w:rPr>
                <w:rFonts w:ascii="Arial Narrow" w:hAnsi="Arial Narrow" w:cs="Arial"/>
                <w:i/>
                <w:sz w:val="20"/>
                <w:szCs w:val="20"/>
              </w:rPr>
              <w:t>kod sva</w:t>
            </w:r>
            <w:r w:rsidR="00190678">
              <w:rPr>
                <w:rFonts w:ascii="Arial Narrow" w:hAnsi="Arial Narrow" w:cs="Arial"/>
                <w:i/>
                <w:sz w:val="20"/>
                <w:szCs w:val="20"/>
              </w:rPr>
              <w:t xml:space="preserve">kog pojedinačnog kriterija odabira </w:t>
            </w:r>
            <w:r w:rsidR="00190678" w:rsidRPr="00190678">
              <w:rPr>
                <w:rFonts w:ascii="Arial Narrow" w:hAnsi="Arial Narrow" w:cs="Arial"/>
                <w:b/>
                <w:i/>
                <w:sz w:val="20"/>
                <w:szCs w:val="20"/>
              </w:rPr>
              <w:t>zadebljate</w:t>
            </w:r>
            <w:r w:rsidR="00190678">
              <w:rPr>
                <w:rFonts w:ascii="Arial Narrow" w:hAnsi="Arial Narrow" w:cs="Arial"/>
                <w:i/>
                <w:sz w:val="20"/>
                <w:szCs w:val="20"/>
              </w:rPr>
              <w:t xml:space="preserve"> </w:t>
            </w:r>
            <w:r w:rsidR="00914AEC" w:rsidRPr="00190678">
              <w:rPr>
                <w:rFonts w:ascii="Arial Narrow" w:hAnsi="Arial Narrow" w:cs="Arial"/>
                <w:b/>
                <w:i/>
                <w:sz w:val="20"/>
                <w:szCs w:val="20"/>
              </w:rPr>
              <w:t>–</w:t>
            </w:r>
            <w:r w:rsidR="00914AEC">
              <w:rPr>
                <w:rFonts w:ascii="Arial Narrow" w:hAnsi="Arial Narrow" w:cs="Arial"/>
                <w:b/>
                <w:i/>
                <w:sz w:val="20"/>
                <w:szCs w:val="20"/>
              </w:rPr>
              <w:t xml:space="preserve"> </w:t>
            </w:r>
            <w:r w:rsidR="00914AEC" w:rsidRPr="00190678">
              <w:rPr>
                <w:rFonts w:ascii="Arial Narrow" w:hAnsi="Arial Narrow" w:cs="Arial"/>
                <w:b/>
                <w:i/>
                <w:sz w:val="20"/>
                <w:szCs w:val="20"/>
              </w:rPr>
              <w:t xml:space="preserve">boldajte  </w:t>
            </w:r>
            <w:r w:rsidR="00190678">
              <w:rPr>
                <w:rFonts w:ascii="Arial Narrow" w:hAnsi="Arial Narrow" w:cs="Arial"/>
                <w:i/>
                <w:sz w:val="20"/>
                <w:szCs w:val="20"/>
              </w:rPr>
              <w:t xml:space="preserve">koliko bodova ostvarujete po istome, ukoliko ne ostvarujete bodove </w:t>
            </w:r>
            <w:r w:rsidR="000F5030">
              <w:rPr>
                <w:rFonts w:ascii="Arial Narrow" w:hAnsi="Arial Narrow" w:cs="Arial"/>
                <w:i/>
                <w:sz w:val="20"/>
                <w:szCs w:val="20"/>
              </w:rPr>
              <w:t xml:space="preserve">po pojedinom kriteriju </w:t>
            </w:r>
            <w:r w:rsidR="00190678">
              <w:rPr>
                <w:rFonts w:ascii="Arial Narrow" w:hAnsi="Arial Narrow" w:cs="Arial"/>
                <w:i/>
                <w:sz w:val="20"/>
                <w:szCs w:val="20"/>
              </w:rPr>
              <w:t>nije potrebno označavati“)</w:t>
            </w:r>
          </w:p>
        </w:tc>
      </w:tr>
      <w:tr w:rsidR="001E31DD" w:rsidRPr="00166D7E" w14:paraId="5A909182" w14:textId="2B0A3C54" w:rsidTr="00C17C79">
        <w:trPr>
          <w:trHeight w:val="274"/>
        </w:trPr>
        <w:tc>
          <w:tcPr>
            <w:tcW w:w="704" w:type="dxa"/>
            <w:shd w:val="clear" w:color="auto" w:fill="DEEAF6" w:themeFill="accent1" w:themeFillTint="33"/>
          </w:tcPr>
          <w:p w14:paraId="680673AD" w14:textId="7F5D6329" w:rsidR="001E31DD" w:rsidRPr="001E31DD" w:rsidRDefault="001E31DD" w:rsidP="00D67307">
            <w:pPr>
              <w:rPr>
                <w:rFonts w:ascii="Arial Narrow" w:hAnsi="Arial Narrow" w:cs="Arial"/>
                <w:b/>
                <w:sz w:val="28"/>
              </w:rPr>
            </w:pPr>
          </w:p>
        </w:tc>
        <w:tc>
          <w:tcPr>
            <w:tcW w:w="8647" w:type="dxa"/>
            <w:gridSpan w:val="4"/>
            <w:shd w:val="clear" w:color="auto" w:fill="DEEAF6" w:themeFill="accent1" w:themeFillTint="33"/>
          </w:tcPr>
          <w:p w14:paraId="42B93503" w14:textId="04D520F1" w:rsidR="001E31DD" w:rsidRPr="001E31DD" w:rsidRDefault="001E31DD" w:rsidP="001E31DD">
            <w:pPr>
              <w:ind w:left="92"/>
              <w:rPr>
                <w:rFonts w:ascii="Arial Narrow" w:hAnsi="Arial Narrow" w:cs="Arial"/>
                <w:b/>
                <w:sz w:val="28"/>
              </w:rPr>
            </w:pPr>
          </w:p>
        </w:tc>
      </w:tr>
      <w:tr w:rsidR="00C17C79" w:rsidRPr="00166D7E" w14:paraId="1964B335" w14:textId="4686D8DA" w:rsidTr="00C17C79">
        <w:trPr>
          <w:trHeight w:val="340"/>
        </w:trPr>
        <w:tc>
          <w:tcPr>
            <w:tcW w:w="704" w:type="dxa"/>
            <w:shd w:val="clear" w:color="auto" w:fill="F2F2F2" w:themeFill="background1" w:themeFillShade="F2"/>
          </w:tcPr>
          <w:p w14:paraId="39F57A61" w14:textId="565E39CE" w:rsidR="00C17C79" w:rsidRPr="00122CFB" w:rsidRDefault="00C17C79" w:rsidP="00C17C79">
            <w:pPr>
              <w:rPr>
                <w:rFonts w:ascii="Arial Narrow" w:hAnsi="Arial Narrow" w:cs="Arial"/>
                <w:sz w:val="20"/>
                <w:szCs w:val="20"/>
              </w:rPr>
            </w:pPr>
            <w:r w:rsidRPr="00FC331B">
              <w:t>1</w:t>
            </w:r>
          </w:p>
        </w:tc>
        <w:tc>
          <w:tcPr>
            <w:tcW w:w="7506" w:type="dxa"/>
            <w:gridSpan w:val="3"/>
            <w:shd w:val="clear" w:color="auto" w:fill="F2F2F2" w:themeFill="background1" w:themeFillShade="F2"/>
          </w:tcPr>
          <w:p w14:paraId="48668380" w14:textId="77DC69B3" w:rsidR="00C17C79" w:rsidRPr="001D136B" w:rsidRDefault="00C17C79" w:rsidP="00C17C79">
            <w:pPr>
              <w:rPr>
                <w:rFonts w:ascii="Arial Narrow" w:hAnsi="Arial Narrow" w:cs="Arial"/>
                <w:b/>
                <w:sz w:val="20"/>
                <w:szCs w:val="20"/>
              </w:rPr>
            </w:pPr>
            <w:r w:rsidRPr="00FC331B">
              <w:rPr>
                <w:b/>
                <w:bCs/>
              </w:rPr>
              <w:t>Stupanj razvijenost JLS-a u kojem se provode aktivnosti iz poslovnog plana sukladno indeksu razvijenosti</w:t>
            </w:r>
          </w:p>
        </w:tc>
        <w:tc>
          <w:tcPr>
            <w:tcW w:w="1141" w:type="dxa"/>
            <w:shd w:val="clear" w:color="auto" w:fill="F2F2F2" w:themeFill="background1" w:themeFillShade="F2"/>
          </w:tcPr>
          <w:p w14:paraId="3E39ED26" w14:textId="5DCFFE5F" w:rsidR="00C17C79" w:rsidRPr="001D136B" w:rsidRDefault="00C17C79" w:rsidP="00C17C79">
            <w:pPr>
              <w:rPr>
                <w:rFonts w:ascii="Arial Narrow" w:hAnsi="Arial Narrow" w:cs="Arial"/>
                <w:b/>
                <w:sz w:val="20"/>
                <w:szCs w:val="20"/>
              </w:rPr>
            </w:pPr>
            <w:r w:rsidRPr="00FC331B">
              <w:rPr>
                <w:b/>
                <w:bCs/>
              </w:rPr>
              <w:t>Max. 20</w:t>
            </w:r>
          </w:p>
        </w:tc>
      </w:tr>
      <w:tr w:rsidR="00C17C79" w:rsidRPr="00166D7E" w14:paraId="49A4B421" w14:textId="5F4C6A2B" w:rsidTr="00C17C79">
        <w:trPr>
          <w:trHeight w:val="340"/>
        </w:trPr>
        <w:tc>
          <w:tcPr>
            <w:tcW w:w="704" w:type="dxa"/>
            <w:shd w:val="clear" w:color="auto" w:fill="F2F2F2" w:themeFill="background1" w:themeFillShade="F2"/>
          </w:tcPr>
          <w:p w14:paraId="2A9C4F8E" w14:textId="24822D0B"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7D77A949" w14:textId="0F5E7694" w:rsidR="00C17C79" w:rsidRPr="001D136B" w:rsidRDefault="00C17C79" w:rsidP="00C17C79">
            <w:pPr>
              <w:rPr>
                <w:rFonts w:ascii="Arial Narrow" w:hAnsi="Arial Narrow" w:cs="Arial"/>
                <w:sz w:val="20"/>
                <w:szCs w:val="20"/>
              </w:rPr>
            </w:pPr>
            <w:r w:rsidRPr="005D0E3B">
              <w:t>Jedinice lokalne samouprave iz I. skupine iz Odluke o razvrstavanju</w:t>
            </w:r>
          </w:p>
        </w:tc>
        <w:tc>
          <w:tcPr>
            <w:tcW w:w="1141" w:type="dxa"/>
            <w:shd w:val="clear" w:color="auto" w:fill="F2F2F2" w:themeFill="background1" w:themeFillShade="F2"/>
          </w:tcPr>
          <w:p w14:paraId="1191ED62" w14:textId="35F7CD1B" w:rsidR="00C17C79" w:rsidRPr="001D136B" w:rsidRDefault="00C17C79" w:rsidP="00C17C79">
            <w:pPr>
              <w:rPr>
                <w:rFonts w:ascii="Arial Narrow" w:hAnsi="Arial Narrow" w:cs="Arial"/>
                <w:sz w:val="20"/>
                <w:szCs w:val="20"/>
              </w:rPr>
            </w:pPr>
            <w:r>
              <w:t>20</w:t>
            </w:r>
          </w:p>
        </w:tc>
      </w:tr>
      <w:tr w:rsidR="00C17C79" w:rsidRPr="00166D7E" w14:paraId="083EBEEF" w14:textId="77777777" w:rsidTr="00C17C79">
        <w:trPr>
          <w:trHeight w:val="340"/>
        </w:trPr>
        <w:tc>
          <w:tcPr>
            <w:tcW w:w="704" w:type="dxa"/>
            <w:shd w:val="clear" w:color="auto" w:fill="F2F2F2" w:themeFill="background1" w:themeFillShade="F2"/>
          </w:tcPr>
          <w:p w14:paraId="46FE9FBC" w14:textId="77777777"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3A66D9D7" w14:textId="77777777" w:rsidR="00C17C79" w:rsidRPr="005D0E3B" w:rsidRDefault="00C17C79" w:rsidP="00C17C79">
            <w:pPr>
              <w:pStyle w:val="Default"/>
              <w:rPr>
                <w:rFonts w:ascii="Times New Roman" w:hAnsi="Times New Roman" w:cs="Times New Roman"/>
              </w:rPr>
            </w:pPr>
            <w:r w:rsidRPr="005D0E3B">
              <w:rPr>
                <w:rFonts w:ascii="Times New Roman" w:hAnsi="Times New Roman" w:cs="Times New Roman"/>
              </w:rPr>
              <w:t xml:space="preserve">Jedinice lokalne samouprave iz II. skupine iz Odluke o razvrstavanju </w:t>
            </w:r>
          </w:p>
          <w:p w14:paraId="3142C085" w14:textId="77777777" w:rsidR="00C17C79" w:rsidRPr="005D0E3B" w:rsidRDefault="00C17C79" w:rsidP="00C17C79"/>
        </w:tc>
        <w:tc>
          <w:tcPr>
            <w:tcW w:w="1141" w:type="dxa"/>
            <w:shd w:val="clear" w:color="auto" w:fill="F2F2F2" w:themeFill="background1" w:themeFillShade="F2"/>
          </w:tcPr>
          <w:p w14:paraId="68E08442" w14:textId="74F1CC1E" w:rsidR="00C17C79" w:rsidRDefault="00C17C79" w:rsidP="00C17C79">
            <w:r>
              <w:t>18</w:t>
            </w:r>
          </w:p>
        </w:tc>
      </w:tr>
      <w:tr w:rsidR="00C17C79" w:rsidRPr="00166D7E" w14:paraId="462FE13C" w14:textId="77777777" w:rsidTr="00C17C79">
        <w:trPr>
          <w:trHeight w:val="340"/>
        </w:trPr>
        <w:tc>
          <w:tcPr>
            <w:tcW w:w="704" w:type="dxa"/>
            <w:shd w:val="clear" w:color="auto" w:fill="F2F2F2" w:themeFill="background1" w:themeFillShade="F2"/>
          </w:tcPr>
          <w:p w14:paraId="7FD84532" w14:textId="77777777"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570C1BE9" w14:textId="77777777" w:rsidR="00C17C79" w:rsidRPr="005D0E3B" w:rsidRDefault="00C17C79" w:rsidP="00C17C79">
            <w:pPr>
              <w:pStyle w:val="Default"/>
              <w:rPr>
                <w:rFonts w:ascii="Times New Roman" w:hAnsi="Times New Roman" w:cs="Times New Roman"/>
              </w:rPr>
            </w:pPr>
            <w:r w:rsidRPr="005D0E3B">
              <w:rPr>
                <w:rFonts w:ascii="Times New Roman" w:hAnsi="Times New Roman" w:cs="Times New Roman"/>
              </w:rPr>
              <w:t xml:space="preserve">Jedinice lokalne samouprave iz III. skupine iz Odluke o razvrstavanju </w:t>
            </w:r>
          </w:p>
          <w:p w14:paraId="26E38B79" w14:textId="77777777" w:rsidR="00C17C79" w:rsidRPr="005D0E3B" w:rsidRDefault="00C17C79" w:rsidP="00C17C79"/>
        </w:tc>
        <w:tc>
          <w:tcPr>
            <w:tcW w:w="1141" w:type="dxa"/>
            <w:shd w:val="clear" w:color="auto" w:fill="F2F2F2" w:themeFill="background1" w:themeFillShade="F2"/>
          </w:tcPr>
          <w:p w14:paraId="026A61A0" w14:textId="0697918A" w:rsidR="00C17C79" w:rsidRDefault="00C17C79" w:rsidP="00C17C79">
            <w:r>
              <w:t>16</w:t>
            </w:r>
          </w:p>
        </w:tc>
      </w:tr>
      <w:tr w:rsidR="00C17C79" w:rsidRPr="00166D7E" w14:paraId="5F03896E" w14:textId="77777777" w:rsidTr="00C17C79">
        <w:trPr>
          <w:trHeight w:val="340"/>
        </w:trPr>
        <w:tc>
          <w:tcPr>
            <w:tcW w:w="704" w:type="dxa"/>
            <w:shd w:val="clear" w:color="auto" w:fill="F2F2F2" w:themeFill="background1" w:themeFillShade="F2"/>
          </w:tcPr>
          <w:p w14:paraId="57E4672B" w14:textId="77777777"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7056BC01" w14:textId="7FB71114" w:rsidR="00C17C79" w:rsidRPr="005D0E3B" w:rsidRDefault="00C17C79" w:rsidP="00C17C79">
            <w:r w:rsidRPr="005D0E3B">
              <w:t xml:space="preserve">Jedinice lokalne samouprave iz IV. skupine iz Odluke o razvrstavanju </w:t>
            </w:r>
          </w:p>
        </w:tc>
        <w:tc>
          <w:tcPr>
            <w:tcW w:w="1141" w:type="dxa"/>
            <w:shd w:val="clear" w:color="auto" w:fill="F2F2F2" w:themeFill="background1" w:themeFillShade="F2"/>
          </w:tcPr>
          <w:p w14:paraId="4A7754F8" w14:textId="2D172414" w:rsidR="00C17C79" w:rsidRDefault="00C17C79" w:rsidP="00C17C79">
            <w:r>
              <w:t>14</w:t>
            </w:r>
          </w:p>
        </w:tc>
      </w:tr>
      <w:tr w:rsidR="00C17C79" w:rsidRPr="00166D7E" w14:paraId="69BEC693" w14:textId="77777777" w:rsidTr="00C17C79">
        <w:trPr>
          <w:trHeight w:val="340"/>
        </w:trPr>
        <w:tc>
          <w:tcPr>
            <w:tcW w:w="704" w:type="dxa"/>
            <w:shd w:val="clear" w:color="auto" w:fill="F2F2F2" w:themeFill="background1" w:themeFillShade="F2"/>
          </w:tcPr>
          <w:p w14:paraId="04333C6A" w14:textId="77777777"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3FABD1D7" w14:textId="77777777" w:rsidR="00C17C79" w:rsidRPr="005D0E3B" w:rsidRDefault="00C17C79" w:rsidP="00C17C79">
            <w:pPr>
              <w:pStyle w:val="Default"/>
              <w:rPr>
                <w:rFonts w:ascii="Times New Roman" w:hAnsi="Times New Roman" w:cs="Times New Roman"/>
              </w:rPr>
            </w:pPr>
            <w:r w:rsidRPr="005D0E3B">
              <w:rPr>
                <w:rFonts w:ascii="Times New Roman" w:hAnsi="Times New Roman" w:cs="Times New Roman"/>
              </w:rPr>
              <w:t xml:space="preserve">Jedinice lokalne samouprave iz VI. skupine iz Odluke o razvrstavanju </w:t>
            </w:r>
          </w:p>
          <w:p w14:paraId="3CA16009" w14:textId="77777777" w:rsidR="00C17C79" w:rsidRPr="005D0E3B" w:rsidRDefault="00C17C79" w:rsidP="00C17C79"/>
        </w:tc>
        <w:tc>
          <w:tcPr>
            <w:tcW w:w="1141" w:type="dxa"/>
            <w:shd w:val="clear" w:color="auto" w:fill="F2F2F2" w:themeFill="background1" w:themeFillShade="F2"/>
          </w:tcPr>
          <w:p w14:paraId="15EE1596" w14:textId="5AD26B13" w:rsidR="00C17C79" w:rsidRDefault="00C17C79" w:rsidP="00C17C79">
            <w:r>
              <w:t>12</w:t>
            </w:r>
          </w:p>
        </w:tc>
      </w:tr>
      <w:tr w:rsidR="00C17C79" w:rsidRPr="00166D7E" w14:paraId="590D82A0" w14:textId="77777777" w:rsidTr="00C17C79">
        <w:trPr>
          <w:trHeight w:val="340"/>
        </w:trPr>
        <w:tc>
          <w:tcPr>
            <w:tcW w:w="704" w:type="dxa"/>
            <w:shd w:val="clear" w:color="auto" w:fill="F2F2F2" w:themeFill="background1" w:themeFillShade="F2"/>
          </w:tcPr>
          <w:p w14:paraId="6B17BB48" w14:textId="77777777"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0878A5BB" w14:textId="4843CEEE" w:rsidR="00C17C79" w:rsidRPr="005D0E3B" w:rsidRDefault="00C17C79" w:rsidP="00C17C79">
            <w:r w:rsidRPr="005D0E3B">
              <w:t>Jedinice lokalne samouprave iz VI</w:t>
            </w:r>
            <w:r>
              <w:t>I</w:t>
            </w:r>
            <w:r w:rsidRPr="005D0E3B">
              <w:t>I. skupine iz Odluke o razvrstavanju</w:t>
            </w:r>
          </w:p>
        </w:tc>
        <w:tc>
          <w:tcPr>
            <w:tcW w:w="1141" w:type="dxa"/>
            <w:shd w:val="clear" w:color="auto" w:fill="F2F2F2" w:themeFill="background1" w:themeFillShade="F2"/>
          </w:tcPr>
          <w:p w14:paraId="177AB20E" w14:textId="798E176F" w:rsidR="00C17C79" w:rsidRDefault="00C17C79" w:rsidP="00C17C79">
            <w:r>
              <w:t>10</w:t>
            </w:r>
          </w:p>
        </w:tc>
      </w:tr>
      <w:tr w:rsidR="00C17C79" w:rsidRPr="00166D7E" w14:paraId="7E6EF364" w14:textId="04276DBB" w:rsidTr="00C17C79">
        <w:trPr>
          <w:trHeight w:val="340"/>
        </w:trPr>
        <w:tc>
          <w:tcPr>
            <w:tcW w:w="704" w:type="dxa"/>
            <w:shd w:val="clear" w:color="auto" w:fill="DEEAF6" w:themeFill="accent1" w:themeFillTint="33"/>
          </w:tcPr>
          <w:p w14:paraId="70D89A70" w14:textId="0351DD16" w:rsidR="00C17C79" w:rsidRPr="00704D6D" w:rsidRDefault="00C17C79" w:rsidP="00C17C79">
            <w:pPr>
              <w:rPr>
                <w:rFonts w:ascii="Arial Narrow" w:hAnsi="Arial Narrow" w:cs="Arial"/>
                <w:sz w:val="22"/>
              </w:rPr>
            </w:pPr>
            <w:r w:rsidRPr="00FC331B">
              <w:t>2</w:t>
            </w:r>
          </w:p>
        </w:tc>
        <w:tc>
          <w:tcPr>
            <w:tcW w:w="8647" w:type="dxa"/>
            <w:gridSpan w:val="4"/>
            <w:shd w:val="clear" w:color="auto" w:fill="DEEAF6" w:themeFill="accent1" w:themeFillTint="33"/>
          </w:tcPr>
          <w:p w14:paraId="224C8800" w14:textId="29448926" w:rsidR="00C17C79" w:rsidRDefault="00C17C79" w:rsidP="00C17C79">
            <w:pPr>
              <w:pStyle w:val="Default"/>
              <w:rPr>
                <w:rFonts w:ascii="Arial Narrow" w:hAnsi="Arial Narrow" w:cs="Arial"/>
                <w:b/>
                <w:sz w:val="22"/>
              </w:rPr>
            </w:pPr>
            <w:r w:rsidRPr="00FC331B">
              <w:rPr>
                <w:rFonts w:ascii="Times New Roman" w:eastAsia="Times New Roman" w:hAnsi="Times New Roman" w:cs="Times New Roman"/>
                <w:b/>
              </w:rPr>
              <w:t>Tip ulaganja/prioritetno</w:t>
            </w:r>
            <w:r>
              <w:rPr>
                <w:rFonts w:ascii="Times New Roman" w:eastAsia="Times New Roman" w:hAnsi="Times New Roman" w:cs="Times New Roman"/>
                <w:b/>
              </w:rPr>
              <w:t xml:space="preserve"> ulaganje                                                                   </w:t>
            </w:r>
            <w:r w:rsidRPr="00C70238">
              <w:rPr>
                <w:rFonts w:ascii="Times New Roman" w:eastAsia="Times New Roman" w:hAnsi="Times New Roman" w:cs="Times New Roman"/>
                <w:b/>
              </w:rPr>
              <w:t>max. 20</w:t>
            </w:r>
          </w:p>
        </w:tc>
      </w:tr>
      <w:tr w:rsidR="00C17C79" w:rsidRPr="00166D7E" w14:paraId="6C203BFA" w14:textId="2616C8EC" w:rsidTr="00C17C79">
        <w:trPr>
          <w:trHeight w:val="340"/>
        </w:trPr>
        <w:tc>
          <w:tcPr>
            <w:tcW w:w="704" w:type="dxa"/>
            <w:shd w:val="clear" w:color="auto" w:fill="F2F2F2" w:themeFill="background1" w:themeFillShade="F2"/>
          </w:tcPr>
          <w:p w14:paraId="15294A9E" w14:textId="59D60A31"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395B7F09" w14:textId="1A66ACD6" w:rsidR="00C17C79" w:rsidRPr="001D136B" w:rsidRDefault="00C17C79" w:rsidP="00C17C79">
            <w:pPr>
              <w:rPr>
                <w:rFonts w:ascii="Arial Narrow" w:hAnsi="Arial Narrow" w:cs="Arial"/>
                <w:b/>
                <w:sz w:val="20"/>
                <w:szCs w:val="20"/>
              </w:rPr>
            </w:pPr>
            <w:r w:rsidRPr="00FC331B">
              <w:t>ulaganje u rekonstrukciju (sa ili bez opremanja)</w:t>
            </w:r>
          </w:p>
        </w:tc>
        <w:tc>
          <w:tcPr>
            <w:tcW w:w="1141" w:type="dxa"/>
            <w:shd w:val="clear" w:color="auto" w:fill="F2F2F2" w:themeFill="background1" w:themeFillShade="F2"/>
          </w:tcPr>
          <w:p w14:paraId="5326C280" w14:textId="57A92D6D" w:rsidR="00C17C79" w:rsidRPr="001D136B" w:rsidRDefault="00C17C79" w:rsidP="00C17C79">
            <w:pPr>
              <w:rPr>
                <w:rFonts w:ascii="Arial Narrow" w:hAnsi="Arial Narrow" w:cs="Arial"/>
                <w:b/>
                <w:sz w:val="20"/>
                <w:szCs w:val="20"/>
              </w:rPr>
            </w:pPr>
            <w:r w:rsidRPr="00FC331B">
              <w:t>20</w:t>
            </w:r>
          </w:p>
        </w:tc>
      </w:tr>
      <w:tr w:rsidR="00C17C79" w:rsidRPr="00166D7E" w14:paraId="4BEEB066" w14:textId="77777777" w:rsidTr="00C17C79">
        <w:trPr>
          <w:trHeight w:val="340"/>
        </w:trPr>
        <w:tc>
          <w:tcPr>
            <w:tcW w:w="704" w:type="dxa"/>
            <w:shd w:val="clear" w:color="auto" w:fill="F2F2F2" w:themeFill="background1" w:themeFillShade="F2"/>
          </w:tcPr>
          <w:p w14:paraId="02B3FFD6" w14:textId="77777777"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4E6A716F" w14:textId="700140D8" w:rsidR="00C17C79" w:rsidRPr="001D136B" w:rsidRDefault="00C17C79" w:rsidP="00C17C79">
            <w:pPr>
              <w:rPr>
                <w:rFonts w:ascii="Arial Narrow" w:hAnsi="Arial Narrow" w:cs="Arial"/>
                <w:b/>
                <w:sz w:val="20"/>
                <w:szCs w:val="20"/>
              </w:rPr>
            </w:pPr>
            <w:r w:rsidRPr="00FC331B">
              <w:t>ulaganje u građenje i opremanje</w:t>
            </w:r>
          </w:p>
        </w:tc>
        <w:tc>
          <w:tcPr>
            <w:tcW w:w="1141" w:type="dxa"/>
            <w:shd w:val="clear" w:color="auto" w:fill="F2F2F2" w:themeFill="background1" w:themeFillShade="F2"/>
          </w:tcPr>
          <w:p w14:paraId="648E8E1C" w14:textId="10409D45" w:rsidR="00C17C79" w:rsidRPr="001D136B" w:rsidRDefault="00C17C79" w:rsidP="00C17C79">
            <w:pPr>
              <w:rPr>
                <w:rFonts w:ascii="Arial Narrow" w:hAnsi="Arial Narrow" w:cs="Arial"/>
                <w:b/>
                <w:sz w:val="20"/>
                <w:szCs w:val="20"/>
              </w:rPr>
            </w:pPr>
            <w:r w:rsidRPr="00FC331B">
              <w:t>10</w:t>
            </w:r>
          </w:p>
        </w:tc>
      </w:tr>
      <w:tr w:rsidR="00C17C79" w:rsidRPr="00166D7E" w14:paraId="72847890" w14:textId="77777777" w:rsidTr="00C17C79">
        <w:trPr>
          <w:trHeight w:val="340"/>
        </w:trPr>
        <w:tc>
          <w:tcPr>
            <w:tcW w:w="704" w:type="dxa"/>
            <w:shd w:val="clear" w:color="auto" w:fill="F2F2F2" w:themeFill="background1" w:themeFillShade="F2"/>
          </w:tcPr>
          <w:p w14:paraId="5C205585" w14:textId="76102246" w:rsidR="00C17C79" w:rsidRPr="00122CFB" w:rsidRDefault="00C17C79" w:rsidP="00C17C79">
            <w:pPr>
              <w:rPr>
                <w:rFonts w:ascii="Arial Narrow" w:hAnsi="Arial Narrow" w:cs="Arial"/>
                <w:sz w:val="20"/>
                <w:szCs w:val="20"/>
              </w:rPr>
            </w:pPr>
          </w:p>
        </w:tc>
        <w:tc>
          <w:tcPr>
            <w:tcW w:w="7506" w:type="dxa"/>
            <w:gridSpan w:val="3"/>
            <w:shd w:val="clear" w:color="auto" w:fill="F2F2F2" w:themeFill="background1" w:themeFillShade="F2"/>
          </w:tcPr>
          <w:p w14:paraId="4EB164BF" w14:textId="6B103941" w:rsidR="00C17C79" w:rsidRPr="00122CFB" w:rsidRDefault="00C17C79" w:rsidP="00C17C79">
            <w:pPr>
              <w:rPr>
                <w:rFonts w:ascii="Arial Narrow" w:hAnsi="Arial Narrow" w:cs="Arial"/>
                <w:sz w:val="20"/>
                <w:szCs w:val="20"/>
              </w:rPr>
            </w:pPr>
            <w:r w:rsidRPr="00FC331B">
              <w:t>ulaganje u građenje</w:t>
            </w:r>
          </w:p>
        </w:tc>
        <w:tc>
          <w:tcPr>
            <w:tcW w:w="1141" w:type="dxa"/>
            <w:shd w:val="clear" w:color="auto" w:fill="F2F2F2" w:themeFill="background1" w:themeFillShade="F2"/>
          </w:tcPr>
          <w:p w14:paraId="5F7DA735" w14:textId="5B367E28" w:rsidR="00C17C79" w:rsidRPr="00122CFB" w:rsidRDefault="00C17C79" w:rsidP="00C17C79">
            <w:pPr>
              <w:rPr>
                <w:rFonts w:ascii="Arial Narrow" w:hAnsi="Arial Narrow" w:cs="Arial"/>
                <w:sz w:val="20"/>
                <w:szCs w:val="20"/>
              </w:rPr>
            </w:pPr>
            <w:r w:rsidRPr="00FC331B">
              <w:t>5</w:t>
            </w:r>
          </w:p>
        </w:tc>
      </w:tr>
      <w:tr w:rsidR="00C17C79" w:rsidRPr="00166D7E" w14:paraId="03692270" w14:textId="336A43FE" w:rsidTr="00C17C79">
        <w:trPr>
          <w:trHeight w:val="340"/>
        </w:trPr>
        <w:tc>
          <w:tcPr>
            <w:tcW w:w="704" w:type="dxa"/>
            <w:shd w:val="clear" w:color="auto" w:fill="DEEAF6" w:themeFill="accent1" w:themeFillTint="33"/>
          </w:tcPr>
          <w:p w14:paraId="1519373F" w14:textId="4B8219DE" w:rsidR="00C17C79" w:rsidRPr="001E31DD" w:rsidRDefault="00C17C79" w:rsidP="00C17C79">
            <w:pPr>
              <w:rPr>
                <w:rFonts w:ascii="Arial Narrow" w:hAnsi="Arial Narrow" w:cs="Arial"/>
                <w:sz w:val="22"/>
              </w:rPr>
            </w:pPr>
            <w:r>
              <w:rPr>
                <w:rFonts w:ascii="Arial Narrow" w:hAnsi="Arial Narrow" w:cs="Arial"/>
                <w:sz w:val="22"/>
              </w:rPr>
              <w:t>3.</w:t>
            </w:r>
          </w:p>
        </w:tc>
        <w:tc>
          <w:tcPr>
            <w:tcW w:w="8647" w:type="dxa"/>
            <w:gridSpan w:val="4"/>
            <w:shd w:val="clear" w:color="auto" w:fill="DEEAF6" w:themeFill="accent1" w:themeFillTint="33"/>
          </w:tcPr>
          <w:p w14:paraId="3620A733" w14:textId="59272B18" w:rsidR="00C17C79" w:rsidRPr="001E31DD" w:rsidRDefault="00C17C79" w:rsidP="00C17C79">
            <w:pPr>
              <w:pStyle w:val="Default"/>
              <w:rPr>
                <w:rFonts w:ascii="Arial Narrow" w:hAnsi="Arial Narrow" w:cs="Arial"/>
                <w:b/>
                <w:sz w:val="22"/>
              </w:rPr>
            </w:pPr>
            <w:r w:rsidRPr="00FC331B">
              <w:rPr>
                <w:rFonts w:ascii="Times New Roman" w:eastAsia="Times New Roman" w:hAnsi="Times New Roman" w:cs="Times New Roman"/>
                <w:b/>
              </w:rPr>
              <w:t>Ulaganje doprinosi stvaranju novih radnih mjesta</w:t>
            </w:r>
            <w:r>
              <w:rPr>
                <w:rFonts w:ascii="Times New Roman" w:eastAsia="Times New Roman" w:hAnsi="Times New Roman" w:cs="Times New Roman"/>
                <w:b/>
              </w:rPr>
              <w:t xml:space="preserve">                                        max 10</w:t>
            </w:r>
          </w:p>
        </w:tc>
      </w:tr>
      <w:tr w:rsidR="00C17C79" w:rsidRPr="00166D7E" w14:paraId="5E729D80" w14:textId="0E18212B" w:rsidTr="00C17C79">
        <w:trPr>
          <w:trHeight w:val="397"/>
        </w:trPr>
        <w:tc>
          <w:tcPr>
            <w:tcW w:w="704" w:type="dxa"/>
            <w:shd w:val="clear" w:color="auto" w:fill="DEEAF6" w:themeFill="accent1" w:themeFillTint="33"/>
            <w:vAlign w:val="center"/>
          </w:tcPr>
          <w:p w14:paraId="58C37BD6" w14:textId="4EAD2291" w:rsidR="00C17C79" w:rsidRPr="001E31DD" w:rsidRDefault="00C17C79" w:rsidP="00C17C79">
            <w:pPr>
              <w:rPr>
                <w:rFonts w:ascii="Arial Narrow" w:hAnsi="Arial Narrow" w:cs="Arial"/>
                <w:sz w:val="22"/>
              </w:rPr>
            </w:pPr>
            <w:r>
              <w:rPr>
                <w:rFonts w:ascii="Arial Narrow" w:hAnsi="Arial Narrow" w:cs="Arial"/>
                <w:sz w:val="22"/>
              </w:rPr>
              <w:t xml:space="preserve">4. </w:t>
            </w:r>
          </w:p>
        </w:tc>
        <w:tc>
          <w:tcPr>
            <w:tcW w:w="8647" w:type="dxa"/>
            <w:gridSpan w:val="4"/>
            <w:shd w:val="clear" w:color="auto" w:fill="DEEAF6" w:themeFill="accent1" w:themeFillTint="33"/>
            <w:vAlign w:val="center"/>
          </w:tcPr>
          <w:p w14:paraId="4EBD1AE7" w14:textId="6A581F91" w:rsidR="00C17C79" w:rsidRPr="001E31DD" w:rsidRDefault="00C17C79" w:rsidP="00C17C79">
            <w:pPr>
              <w:ind w:left="34"/>
              <w:rPr>
                <w:rFonts w:ascii="Arial Narrow" w:hAnsi="Arial Narrow" w:cs="Arial"/>
                <w:b/>
                <w:sz w:val="22"/>
              </w:rPr>
            </w:pPr>
            <w:r w:rsidRPr="00FC331B">
              <w:rPr>
                <w:b/>
              </w:rPr>
              <w:t>Doprinos kvaliteti života</w:t>
            </w:r>
            <w:r>
              <w:rPr>
                <w:b/>
              </w:rPr>
              <w:t xml:space="preserve">                                                                                    </w:t>
            </w:r>
            <w:r w:rsidRPr="00C70238">
              <w:rPr>
                <w:b/>
              </w:rPr>
              <w:t>max 20</w:t>
            </w:r>
          </w:p>
        </w:tc>
      </w:tr>
      <w:tr w:rsidR="00C17C79" w:rsidRPr="00166D7E" w14:paraId="50AF6D7A" w14:textId="13138CF8" w:rsidTr="00A221B5">
        <w:trPr>
          <w:trHeight w:val="397"/>
        </w:trPr>
        <w:tc>
          <w:tcPr>
            <w:tcW w:w="704" w:type="dxa"/>
            <w:shd w:val="clear" w:color="auto" w:fill="F2F2F2" w:themeFill="background1" w:themeFillShade="F2"/>
            <w:vAlign w:val="center"/>
          </w:tcPr>
          <w:p w14:paraId="277F10AC" w14:textId="6A52B49B" w:rsidR="00C17C79" w:rsidRPr="00122CFB" w:rsidRDefault="00C17C79" w:rsidP="00C17C79">
            <w:pPr>
              <w:rPr>
                <w:rFonts w:ascii="Arial Narrow" w:hAnsi="Arial Narrow" w:cs="Arial"/>
                <w:sz w:val="20"/>
                <w:szCs w:val="20"/>
              </w:rPr>
            </w:pPr>
          </w:p>
        </w:tc>
        <w:tc>
          <w:tcPr>
            <w:tcW w:w="7506" w:type="dxa"/>
            <w:gridSpan w:val="3"/>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211BCB6D" w14:textId="136EF975" w:rsidR="00C17C79" w:rsidRPr="00122CFB" w:rsidRDefault="00C17C79" w:rsidP="00C17C79">
            <w:pPr>
              <w:rPr>
                <w:rFonts w:ascii="Arial Narrow" w:hAnsi="Arial Narrow" w:cs="Arial"/>
                <w:sz w:val="20"/>
                <w:szCs w:val="20"/>
              </w:rPr>
            </w:pPr>
            <w:r w:rsidRPr="00FC331B">
              <w:t xml:space="preserve">Ulaganja u građevine za ostvarivanje organizirane njege, odgoja, obrazovanja i zaštite djece do polaska u osnovnu školu (dječji vrtići, rekonstrukcija i opremanje prostora za izvođenje programa predškole u osnovnim školama te rekonstrukcija i opremanje prostora za igraonice pri knjižnicama, zdravstvenim, socijalnim kulturnim i sportskim ustanovama, udrugama te drugim pravnim osobama u kojima se provode kraći programi odgojno-obrazovnog rada s djecom rane i predškolske dobi uz suglasnost Ministarstva znanosti, obrazovanja i sporta sukladno odredbama Zakona o predškolskom odgoju i naobrazbi) </w:t>
            </w:r>
          </w:p>
        </w:tc>
        <w:tc>
          <w:tcPr>
            <w:tcW w:w="1141"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7013B512" w14:textId="2364C43D" w:rsidR="00C17C79" w:rsidRPr="00122CFB" w:rsidRDefault="00C17C79" w:rsidP="00C17C79">
            <w:pPr>
              <w:rPr>
                <w:rFonts w:ascii="Arial Narrow" w:hAnsi="Arial Narrow" w:cs="Arial"/>
                <w:sz w:val="20"/>
                <w:szCs w:val="20"/>
              </w:rPr>
            </w:pPr>
            <w:r w:rsidRPr="00FC331B">
              <w:t>20</w:t>
            </w:r>
          </w:p>
        </w:tc>
      </w:tr>
      <w:tr w:rsidR="00C17C79" w:rsidRPr="00166D7E" w14:paraId="1314BAA6" w14:textId="5DC2EB43" w:rsidTr="00A221B5">
        <w:trPr>
          <w:trHeight w:val="397"/>
        </w:trPr>
        <w:tc>
          <w:tcPr>
            <w:tcW w:w="704" w:type="dxa"/>
            <w:shd w:val="clear" w:color="auto" w:fill="F2F2F2" w:themeFill="background1" w:themeFillShade="F2"/>
            <w:vAlign w:val="center"/>
          </w:tcPr>
          <w:p w14:paraId="48420EA9" w14:textId="2CFE01AB" w:rsidR="00C17C79" w:rsidRPr="00122CFB" w:rsidRDefault="00C17C79" w:rsidP="00C17C79">
            <w:pPr>
              <w:rPr>
                <w:rFonts w:ascii="Arial Narrow" w:hAnsi="Arial Narrow" w:cs="Arial"/>
                <w:sz w:val="20"/>
                <w:szCs w:val="20"/>
              </w:rPr>
            </w:pPr>
          </w:p>
        </w:tc>
        <w:tc>
          <w:tcPr>
            <w:tcW w:w="7506" w:type="dxa"/>
            <w:gridSpan w:val="3"/>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2939378C" w14:textId="6BC91D9E" w:rsidR="00C17C79" w:rsidRPr="001D136B" w:rsidRDefault="00C17C79" w:rsidP="00C17C79">
            <w:pPr>
              <w:rPr>
                <w:rFonts w:ascii="Arial Narrow" w:hAnsi="Arial Narrow" w:cs="Arial"/>
                <w:b/>
                <w:sz w:val="20"/>
                <w:szCs w:val="20"/>
              </w:rPr>
            </w:pPr>
            <w:r w:rsidRPr="00FC331B">
              <w:t>Ulaganje u javno dostupnu infrastrukturu otvorenu za sve pojedince i sve interesne skupine (javne zelene površine</w:t>
            </w:r>
            <w:bookmarkStart w:id="0" w:name="_GoBack"/>
            <w:bookmarkEnd w:id="0"/>
            <w:r w:rsidRPr="00FC331B">
              <w:t xml:space="preserve"> – parkovi i sl.; pješačke staze; pješačke zone; otvoreni odvodni kanali koji nisu sastavni dio ceste; groblja; javne prometne površine – trgovi, pothodnici, nadvožnjaci, javne stube i prolazi; tržnice; dječja igrališta, sportske i građevine kojim ne upravlja udruga, rekreacijske zone na rijekama i jezerima, biciklističke staze i trake, tematski putovi i parkovi, turistički informativni centri)</w:t>
            </w:r>
          </w:p>
        </w:tc>
        <w:tc>
          <w:tcPr>
            <w:tcW w:w="1141" w:type="dxa"/>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19C84CD9" w14:textId="1D821EDA" w:rsidR="00C17C79" w:rsidRPr="001D136B" w:rsidRDefault="00C17C79" w:rsidP="00C17C79">
            <w:pPr>
              <w:rPr>
                <w:rFonts w:ascii="Arial Narrow" w:hAnsi="Arial Narrow" w:cs="Arial"/>
                <w:b/>
                <w:sz w:val="20"/>
                <w:szCs w:val="20"/>
              </w:rPr>
            </w:pPr>
            <w:r w:rsidRPr="00FC331B">
              <w:t>15</w:t>
            </w:r>
          </w:p>
        </w:tc>
      </w:tr>
      <w:tr w:rsidR="00C17C79" w:rsidRPr="00166D7E" w14:paraId="3D29E4C1" w14:textId="1FE3A586" w:rsidTr="00A221B5">
        <w:trPr>
          <w:trHeight w:val="397"/>
        </w:trPr>
        <w:tc>
          <w:tcPr>
            <w:tcW w:w="704" w:type="dxa"/>
            <w:shd w:val="clear" w:color="auto" w:fill="F2F2F2" w:themeFill="background1" w:themeFillShade="F2"/>
            <w:vAlign w:val="center"/>
          </w:tcPr>
          <w:p w14:paraId="72C15DE5" w14:textId="472265FB" w:rsidR="00C17C79" w:rsidRPr="00122CFB" w:rsidRDefault="00C17C79" w:rsidP="00C17C79">
            <w:pPr>
              <w:rPr>
                <w:rFonts w:ascii="Arial Narrow" w:hAnsi="Arial Narrow" w:cs="Arial"/>
                <w:sz w:val="20"/>
                <w:szCs w:val="20"/>
              </w:rPr>
            </w:pPr>
          </w:p>
        </w:tc>
        <w:tc>
          <w:tcPr>
            <w:tcW w:w="7506" w:type="dxa"/>
            <w:gridSpan w:val="3"/>
            <w:tcBorders>
              <w:top w:val="single" w:sz="6" w:space="0" w:color="666666"/>
              <w:left w:val="single" w:sz="6" w:space="0" w:color="666666"/>
              <w:bottom w:val="single" w:sz="6" w:space="0" w:color="666666"/>
              <w:right w:val="single" w:sz="4" w:space="0" w:color="auto"/>
            </w:tcBorders>
            <w:shd w:val="clear" w:color="auto" w:fill="F2F2F2" w:themeFill="background1" w:themeFillShade="F2"/>
          </w:tcPr>
          <w:p w14:paraId="7F3C08C8" w14:textId="23E64CC4" w:rsidR="00C17C79" w:rsidRPr="00122CFB" w:rsidRDefault="00C17C79" w:rsidP="00C17C79">
            <w:pPr>
              <w:rPr>
                <w:rFonts w:ascii="Arial Narrow" w:hAnsi="Arial Narrow" w:cs="Arial"/>
                <w:sz w:val="20"/>
                <w:szCs w:val="20"/>
              </w:rPr>
            </w:pPr>
            <w:r w:rsidRPr="00FC331B">
              <w:rPr>
                <w:bCs/>
              </w:rPr>
              <w:t>Ulaganje u multifunkcionalnu društvenu infrastrukturu za javnu uporabu kojom se koristi više od četiri interesnih skupina (društven domovi, kulturni centri, vatrogasni domovi i spremišta, planinarski domovi i skloništa, sportske građevine, objekti za slatkovodni ribolov) kojim upravlja udruga</w:t>
            </w:r>
          </w:p>
        </w:tc>
        <w:tc>
          <w:tcPr>
            <w:tcW w:w="1141" w:type="dxa"/>
            <w:tcBorders>
              <w:top w:val="single" w:sz="6" w:space="0" w:color="666666"/>
              <w:left w:val="single" w:sz="4" w:space="0" w:color="auto"/>
              <w:bottom w:val="single" w:sz="6" w:space="0" w:color="666666"/>
              <w:right w:val="single" w:sz="6" w:space="0" w:color="666666"/>
            </w:tcBorders>
            <w:shd w:val="clear" w:color="auto" w:fill="F2F2F2" w:themeFill="background1" w:themeFillShade="F2"/>
          </w:tcPr>
          <w:p w14:paraId="7B51CBA9" w14:textId="551BBE30" w:rsidR="00C17C79" w:rsidRPr="00122CFB" w:rsidRDefault="00C17C79" w:rsidP="00C17C79">
            <w:pPr>
              <w:rPr>
                <w:rFonts w:ascii="Arial Narrow" w:hAnsi="Arial Narrow" w:cs="Arial"/>
                <w:sz w:val="20"/>
                <w:szCs w:val="20"/>
              </w:rPr>
            </w:pPr>
            <w:r w:rsidRPr="00FC331B">
              <w:rPr>
                <w:bCs/>
              </w:rPr>
              <w:t>10</w:t>
            </w:r>
          </w:p>
        </w:tc>
      </w:tr>
      <w:tr w:rsidR="00A221B5" w:rsidRPr="00166D7E" w14:paraId="04D79B51" w14:textId="42B1CDE7" w:rsidTr="00BA6C04">
        <w:trPr>
          <w:trHeight w:val="397"/>
        </w:trPr>
        <w:tc>
          <w:tcPr>
            <w:tcW w:w="704" w:type="dxa"/>
            <w:shd w:val="clear" w:color="auto" w:fill="DEEAF6" w:themeFill="accent1" w:themeFillTint="33"/>
            <w:vAlign w:val="center"/>
          </w:tcPr>
          <w:p w14:paraId="5EAF442F" w14:textId="6C4E6EF8" w:rsidR="00A221B5" w:rsidRPr="001E31DD" w:rsidRDefault="00A221B5" w:rsidP="00C17C79">
            <w:pPr>
              <w:rPr>
                <w:rFonts w:ascii="Arial Narrow" w:hAnsi="Arial Narrow" w:cs="Arial"/>
                <w:sz w:val="20"/>
                <w:szCs w:val="20"/>
              </w:rPr>
            </w:pPr>
            <w:r>
              <w:rPr>
                <w:rFonts w:ascii="Arial Narrow" w:hAnsi="Arial Narrow" w:cs="Arial"/>
                <w:sz w:val="20"/>
                <w:szCs w:val="20"/>
              </w:rPr>
              <w:t>5.</w:t>
            </w:r>
          </w:p>
        </w:tc>
        <w:tc>
          <w:tcPr>
            <w:tcW w:w="8647" w:type="dxa"/>
            <w:gridSpan w:val="4"/>
            <w:shd w:val="clear" w:color="auto" w:fill="DEEAF6" w:themeFill="accent1" w:themeFillTint="33"/>
            <w:vAlign w:val="center"/>
          </w:tcPr>
          <w:p w14:paraId="3A34FBB2" w14:textId="2A25EE62" w:rsidR="00A221B5" w:rsidRPr="00122CFB" w:rsidRDefault="00A221B5" w:rsidP="00A221B5">
            <w:pPr>
              <w:rPr>
                <w:rFonts w:ascii="Arial Narrow" w:hAnsi="Arial Narrow" w:cs="Arial"/>
                <w:sz w:val="20"/>
                <w:szCs w:val="20"/>
              </w:rPr>
            </w:pPr>
            <w:r w:rsidRPr="00FC331B">
              <w:rPr>
                <w:b/>
                <w:bCs/>
              </w:rPr>
              <w:t>Doprinos ciljevima Strateških dokumenata</w:t>
            </w:r>
            <w:r>
              <w:rPr>
                <w:rFonts w:ascii="Arial Narrow" w:hAnsi="Arial Narrow" w:cs="Arial"/>
                <w:sz w:val="20"/>
                <w:szCs w:val="20"/>
              </w:rPr>
              <w:t xml:space="preserve">                                                                    </w:t>
            </w:r>
            <w:r w:rsidRPr="00FC331B">
              <w:rPr>
                <w:b/>
                <w:bCs/>
              </w:rPr>
              <w:t>max. 10</w:t>
            </w:r>
          </w:p>
        </w:tc>
      </w:tr>
      <w:tr w:rsidR="00A221B5" w:rsidRPr="00166D7E" w14:paraId="3AB3908C" w14:textId="6F84739C" w:rsidTr="00A221B5">
        <w:trPr>
          <w:trHeight w:val="397"/>
        </w:trPr>
        <w:tc>
          <w:tcPr>
            <w:tcW w:w="704" w:type="dxa"/>
            <w:shd w:val="clear" w:color="auto" w:fill="F2F2F2" w:themeFill="background1" w:themeFillShade="F2"/>
            <w:vAlign w:val="center"/>
          </w:tcPr>
          <w:p w14:paraId="69192CC6" w14:textId="77777777" w:rsidR="00A221B5" w:rsidRDefault="00A221B5" w:rsidP="00A221B5">
            <w:pPr>
              <w:rPr>
                <w:rFonts w:ascii="Arial Narrow" w:hAnsi="Arial Narrow" w:cs="Arial"/>
                <w:sz w:val="20"/>
                <w:szCs w:val="20"/>
              </w:rPr>
            </w:pPr>
          </w:p>
        </w:tc>
        <w:tc>
          <w:tcPr>
            <w:tcW w:w="7500"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05D79674" w14:textId="778FB29E" w:rsidR="00A221B5" w:rsidRPr="00FC331B" w:rsidRDefault="00A221B5" w:rsidP="00A221B5">
            <w:pPr>
              <w:rPr>
                <w:b/>
                <w:bCs/>
              </w:rPr>
            </w:pPr>
            <w:r w:rsidRPr="00FC331B">
              <w:rPr>
                <w:bCs/>
              </w:rPr>
              <w:t>Projekt je u skladu s ciljevima LRS</w:t>
            </w:r>
          </w:p>
        </w:tc>
        <w:tc>
          <w:tcPr>
            <w:tcW w:w="1147"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47541F8F" w14:textId="5EC443D1" w:rsidR="00A221B5" w:rsidRPr="00FC331B" w:rsidRDefault="00A221B5" w:rsidP="00A221B5">
            <w:pPr>
              <w:rPr>
                <w:b/>
                <w:bCs/>
              </w:rPr>
            </w:pPr>
            <w:r w:rsidRPr="00FC331B">
              <w:rPr>
                <w:bCs/>
              </w:rPr>
              <w:t>5</w:t>
            </w:r>
          </w:p>
        </w:tc>
      </w:tr>
      <w:tr w:rsidR="00A221B5" w:rsidRPr="00166D7E" w14:paraId="36008F64" w14:textId="4B2E28FA" w:rsidTr="00A221B5">
        <w:trPr>
          <w:trHeight w:val="397"/>
        </w:trPr>
        <w:tc>
          <w:tcPr>
            <w:tcW w:w="704" w:type="dxa"/>
            <w:shd w:val="clear" w:color="auto" w:fill="F2F2F2" w:themeFill="background1" w:themeFillShade="F2"/>
            <w:vAlign w:val="center"/>
          </w:tcPr>
          <w:p w14:paraId="6A951D14" w14:textId="77777777" w:rsidR="00A221B5" w:rsidRDefault="00A221B5" w:rsidP="00A221B5">
            <w:pPr>
              <w:rPr>
                <w:rFonts w:ascii="Arial Narrow" w:hAnsi="Arial Narrow" w:cs="Arial"/>
                <w:sz w:val="20"/>
                <w:szCs w:val="20"/>
              </w:rPr>
            </w:pPr>
          </w:p>
        </w:tc>
        <w:tc>
          <w:tcPr>
            <w:tcW w:w="7500"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75897954" w14:textId="2A6AA2D6" w:rsidR="00A221B5" w:rsidRPr="00FC331B" w:rsidRDefault="00A221B5" w:rsidP="00A221B5">
            <w:pPr>
              <w:rPr>
                <w:b/>
                <w:bCs/>
              </w:rPr>
            </w:pPr>
            <w:r w:rsidRPr="00FC331B">
              <w:rPr>
                <w:bCs/>
              </w:rPr>
              <w:t>Doprinos ciljevima relevantnih Strateških dokumenata (sektorskih, lokalnih, regionalnih, nacionalnih i EU)</w:t>
            </w:r>
          </w:p>
        </w:tc>
        <w:tc>
          <w:tcPr>
            <w:tcW w:w="1147" w:type="dxa"/>
            <w:gridSpan w:val="2"/>
            <w:tcBorders>
              <w:top w:val="single" w:sz="6" w:space="0" w:color="666666"/>
              <w:left w:val="single" w:sz="6" w:space="0" w:color="666666"/>
              <w:bottom w:val="single" w:sz="6" w:space="0" w:color="666666"/>
              <w:right w:val="single" w:sz="6" w:space="0" w:color="666666"/>
            </w:tcBorders>
            <w:shd w:val="clear" w:color="auto" w:fill="F2F2F2" w:themeFill="background1" w:themeFillShade="F2"/>
          </w:tcPr>
          <w:p w14:paraId="44E6E53F" w14:textId="57F5B386" w:rsidR="00A221B5" w:rsidRPr="00FC331B" w:rsidRDefault="00A221B5" w:rsidP="00A221B5">
            <w:pPr>
              <w:rPr>
                <w:b/>
                <w:bCs/>
              </w:rPr>
            </w:pPr>
            <w:r w:rsidRPr="00FC331B">
              <w:rPr>
                <w:bCs/>
              </w:rPr>
              <w:t>5</w:t>
            </w:r>
          </w:p>
        </w:tc>
      </w:tr>
      <w:tr w:rsidR="00A221B5" w:rsidRPr="00166D7E" w14:paraId="7106EF1D" w14:textId="5D288DBE" w:rsidTr="004422BA">
        <w:trPr>
          <w:trHeight w:val="397"/>
        </w:trPr>
        <w:tc>
          <w:tcPr>
            <w:tcW w:w="704" w:type="dxa"/>
            <w:shd w:val="clear" w:color="auto" w:fill="DEEAF6" w:themeFill="accent1" w:themeFillTint="33"/>
            <w:vAlign w:val="center"/>
          </w:tcPr>
          <w:p w14:paraId="5303B55F" w14:textId="227C7C35" w:rsidR="00A221B5" w:rsidRDefault="00A221B5" w:rsidP="00A221B5">
            <w:pPr>
              <w:rPr>
                <w:rFonts w:ascii="Arial Narrow" w:hAnsi="Arial Narrow" w:cs="Arial"/>
                <w:sz w:val="20"/>
                <w:szCs w:val="20"/>
              </w:rPr>
            </w:pPr>
            <w:r>
              <w:rPr>
                <w:rFonts w:ascii="Arial Narrow" w:hAnsi="Arial Narrow" w:cs="Arial"/>
                <w:sz w:val="20"/>
                <w:szCs w:val="20"/>
              </w:rPr>
              <w:t>6.</w:t>
            </w:r>
          </w:p>
        </w:tc>
        <w:tc>
          <w:tcPr>
            <w:tcW w:w="8647" w:type="dxa"/>
            <w:gridSpan w:val="4"/>
            <w:shd w:val="clear" w:color="auto" w:fill="DEEAF6" w:themeFill="accent1" w:themeFillTint="33"/>
          </w:tcPr>
          <w:p w14:paraId="77D29AB2" w14:textId="037DF9DA" w:rsidR="00A221B5" w:rsidRPr="00FC331B" w:rsidRDefault="00A221B5" w:rsidP="00A221B5">
            <w:pPr>
              <w:rPr>
                <w:b/>
                <w:bCs/>
              </w:rPr>
            </w:pPr>
            <w:r w:rsidRPr="00FC331B">
              <w:rPr>
                <w:b/>
                <w:bCs/>
              </w:rPr>
              <w:t>Doprninos horizontalnim ciljevima (zaštita okoliša, klimatske promjene, inovacije)</w:t>
            </w:r>
            <w:r>
              <w:rPr>
                <w:b/>
                <w:bCs/>
              </w:rPr>
              <w:t xml:space="preserve">                                                                                                                 max 5</w:t>
            </w:r>
          </w:p>
        </w:tc>
      </w:tr>
      <w:tr w:rsidR="00A221B5" w:rsidRPr="00166D7E" w14:paraId="2D392036" w14:textId="77777777" w:rsidTr="00A221B5">
        <w:trPr>
          <w:trHeight w:val="397"/>
        </w:trPr>
        <w:tc>
          <w:tcPr>
            <w:tcW w:w="704" w:type="dxa"/>
            <w:shd w:val="clear" w:color="auto" w:fill="F2F2F2" w:themeFill="background1" w:themeFillShade="F2"/>
            <w:vAlign w:val="center"/>
          </w:tcPr>
          <w:p w14:paraId="0C4772C6" w14:textId="77777777" w:rsidR="00A221B5" w:rsidRDefault="00A221B5" w:rsidP="00A221B5">
            <w:pPr>
              <w:rPr>
                <w:rFonts w:ascii="Arial Narrow" w:hAnsi="Arial Narrow" w:cs="Arial"/>
                <w:sz w:val="20"/>
                <w:szCs w:val="20"/>
              </w:rPr>
            </w:pPr>
          </w:p>
        </w:tc>
        <w:tc>
          <w:tcPr>
            <w:tcW w:w="7500" w:type="dxa"/>
            <w:gridSpan w:val="2"/>
            <w:shd w:val="clear" w:color="auto" w:fill="F2F2F2" w:themeFill="background1" w:themeFillShade="F2"/>
          </w:tcPr>
          <w:p w14:paraId="2C0AD805" w14:textId="17FCF933" w:rsidR="00A221B5" w:rsidRPr="00FC331B" w:rsidRDefault="00A221B5" w:rsidP="00A221B5">
            <w:pPr>
              <w:rPr>
                <w:b/>
                <w:bCs/>
              </w:rPr>
            </w:pPr>
            <w:r w:rsidRPr="00FC331B">
              <w:rPr>
                <w:bCs/>
              </w:rPr>
              <w:t>Projekt doprinosi najmanje jednom horizontalnom cilju LRS</w:t>
            </w:r>
          </w:p>
        </w:tc>
        <w:tc>
          <w:tcPr>
            <w:tcW w:w="1147" w:type="dxa"/>
            <w:gridSpan w:val="2"/>
            <w:shd w:val="clear" w:color="auto" w:fill="F2F2F2" w:themeFill="background1" w:themeFillShade="F2"/>
          </w:tcPr>
          <w:p w14:paraId="370DF33C" w14:textId="5EF0CB81" w:rsidR="00A221B5" w:rsidRPr="00FC331B" w:rsidRDefault="00A221B5" w:rsidP="00A221B5">
            <w:pPr>
              <w:rPr>
                <w:b/>
                <w:bCs/>
              </w:rPr>
            </w:pPr>
            <w:r w:rsidRPr="00FC331B">
              <w:rPr>
                <w:bCs/>
              </w:rPr>
              <w:t>5</w:t>
            </w:r>
          </w:p>
        </w:tc>
      </w:tr>
      <w:tr w:rsidR="00A221B5" w:rsidRPr="00166D7E" w14:paraId="2058A034" w14:textId="77777777" w:rsidTr="00826790">
        <w:trPr>
          <w:trHeight w:val="397"/>
        </w:trPr>
        <w:tc>
          <w:tcPr>
            <w:tcW w:w="704" w:type="dxa"/>
            <w:shd w:val="clear" w:color="auto" w:fill="DEEAF6" w:themeFill="accent1" w:themeFillTint="33"/>
            <w:vAlign w:val="center"/>
          </w:tcPr>
          <w:p w14:paraId="6DA1A3A0" w14:textId="12E6C091" w:rsidR="00A221B5" w:rsidRDefault="00A221B5" w:rsidP="00A221B5">
            <w:pPr>
              <w:rPr>
                <w:rFonts w:ascii="Arial Narrow" w:hAnsi="Arial Narrow" w:cs="Arial"/>
                <w:sz w:val="20"/>
                <w:szCs w:val="20"/>
              </w:rPr>
            </w:pPr>
            <w:r>
              <w:rPr>
                <w:rFonts w:ascii="Arial Narrow" w:hAnsi="Arial Narrow" w:cs="Arial"/>
                <w:sz w:val="20"/>
                <w:szCs w:val="20"/>
              </w:rPr>
              <w:t>7.</w:t>
            </w:r>
          </w:p>
        </w:tc>
        <w:tc>
          <w:tcPr>
            <w:tcW w:w="8647" w:type="dxa"/>
            <w:gridSpan w:val="4"/>
            <w:shd w:val="clear" w:color="auto" w:fill="DEEAF6" w:themeFill="accent1" w:themeFillTint="33"/>
          </w:tcPr>
          <w:p w14:paraId="77F8D6E2" w14:textId="073AE5B5" w:rsidR="00A221B5" w:rsidRPr="00FC331B" w:rsidRDefault="00A221B5" w:rsidP="00A221B5">
            <w:pPr>
              <w:rPr>
                <w:b/>
                <w:bCs/>
              </w:rPr>
            </w:pPr>
            <w:r w:rsidRPr="00FC331B">
              <w:rPr>
                <w:b/>
                <w:bCs/>
              </w:rPr>
              <w:t>Razvoj usluga za prioritetne skupine korisnika</w:t>
            </w:r>
            <w:r>
              <w:rPr>
                <w:b/>
                <w:bCs/>
              </w:rPr>
              <w:t xml:space="preserve">                                                 max 8</w:t>
            </w:r>
          </w:p>
        </w:tc>
      </w:tr>
      <w:tr w:rsidR="00A221B5" w:rsidRPr="00166D7E" w14:paraId="66D09329" w14:textId="77777777" w:rsidTr="00A221B5">
        <w:trPr>
          <w:trHeight w:val="397"/>
        </w:trPr>
        <w:tc>
          <w:tcPr>
            <w:tcW w:w="704" w:type="dxa"/>
            <w:shd w:val="clear" w:color="auto" w:fill="F2F2F2" w:themeFill="background1" w:themeFillShade="F2"/>
            <w:vAlign w:val="center"/>
          </w:tcPr>
          <w:p w14:paraId="0A2ED06B" w14:textId="77777777" w:rsidR="00A221B5" w:rsidRDefault="00A221B5" w:rsidP="00A221B5">
            <w:pPr>
              <w:rPr>
                <w:rFonts w:ascii="Arial Narrow" w:hAnsi="Arial Narrow" w:cs="Arial"/>
                <w:sz w:val="20"/>
                <w:szCs w:val="20"/>
              </w:rPr>
            </w:pPr>
          </w:p>
        </w:tc>
        <w:tc>
          <w:tcPr>
            <w:tcW w:w="7500" w:type="dxa"/>
            <w:gridSpan w:val="2"/>
            <w:shd w:val="clear" w:color="auto" w:fill="F2F2F2" w:themeFill="background1" w:themeFillShade="F2"/>
          </w:tcPr>
          <w:p w14:paraId="40FE4F7E" w14:textId="326288DD" w:rsidR="00A221B5" w:rsidRPr="00FC331B" w:rsidRDefault="00A221B5" w:rsidP="00A221B5">
            <w:pPr>
              <w:rPr>
                <w:b/>
                <w:bCs/>
              </w:rPr>
            </w:pPr>
            <w:r w:rsidRPr="00FC331B">
              <w:rPr>
                <w:bCs/>
              </w:rPr>
              <w:t>Razvijeni dodatni sadržaj namijenjen je djeci i / ili starijoj populaciji</w:t>
            </w:r>
          </w:p>
        </w:tc>
        <w:tc>
          <w:tcPr>
            <w:tcW w:w="1147" w:type="dxa"/>
            <w:gridSpan w:val="2"/>
            <w:shd w:val="clear" w:color="auto" w:fill="F2F2F2" w:themeFill="background1" w:themeFillShade="F2"/>
          </w:tcPr>
          <w:p w14:paraId="773C7E92" w14:textId="0929618D" w:rsidR="00A221B5" w:rsidRPr="00FC331B" w:rsidRDefault="00A221B5" w:rsidP="00A221B5">
            <w:pPr>
              <w:rPr>
                <w:b/>
                <w:bCs/>
              </w:rPr>
            </w:pPr>
            <w:r w:rsidRPr="00FC331B">
              <w:rPr>
                <w:bCs/>
              </w:rPr>
              <w:t>5</w:t>
            </w:r>
          </w:p>
        </w:tc>
      </w:tr>
      <w:tr w:rsidR="00A221B5" w:rsidRPr="00166D7E" w14:paraId="6C8C50F7" w14:textId="2A688207" w:rsidTr="00C42856">
        <w:trPr>
          <w:trHeight w:val="340"/>
        </w:trPr>
        <w:tc>
          <w:tcPr>
            <w:tcW w:w="704" w:type="dxa"/>
            <w:shd w:val="clear" w:color="auto" w:fill="F2F2F2" w:themeFill="background1" w:themeFillShade="F2"/>
            <w:vAlign w:val="center"/>
          </w:tcPr>
          <w:p w14:paraId="78263356" w14:textId="1C41F96F" w:rsidR="00A221B5" w:rsidRPr="00E17D9A" w:rsidRDefault="00A221B5" w:rsidP="00A221B5">
            <w:pPr>
              <w:rPr>
                <w:rFonts w:ascii="Arial Narrow" w:hAnsi="Arial Narrow" w:cs="Arial"/>
                <w:sz w:val="20"/>
                <w:szCs w:val="20"/>
              </w:rPr>
            </w:pPr>
          </w:p>
        </w:tc>
        <w:tc>
          <w:tcPr>
            <w:tcW w:w="7494" w:type="dxa"/>
            <w:shd w:val="clear" w:color="auto" w:fill="F2F2F2" w:themeFill="background1" w:themeFillShade="F2"/>
          </w:tcPr>
          <w:p w14:paraId="38B654E4" w14:textId="13901AD8" w:rsidR="00A221B5" w:rsidRPr="001D136B" w:rsidRDefault="00A221B5" w:rsidP="00A221B5">
            <w:pPr>
              <w:rPr>
                <w:rFonts w:ascii="Arial Narrow" w:hAnsi="Arial Narrow" w:cs="Arial"/>
                <w:b/>
                <w:sz w:val="20"/>
                <w:szCs w:val="20"/>
              </w:rPr>
            </w:pPr>
            <w:r w:rsidRPr="00FC331B">
              <w:rPr>
                <w:bCs/>
              </w:rPr>
              <w:t>Razvijeni dodatni sadržaj namijenjen je osim lokalnog stanovništva i turistima i posjetiteljima</w:t>
            </w:r>
          </w:p>
        </w:tc>
        <w:tc>
          <w:tcPr>
            <w:tcW w:w="1153" w:type="dxa"/>
            <w:gridSpan w:val="3"/>
            <w:shd w:val="clear" w:color="auto" w:fill="F2F2F2" w:themeFill="background1" w:themeFillShade="F2"/>
          </w:tcPr>
          <w:p w14:paraId="065102F0" w14:textId="1A6281ED" w:rsidR="00A221B5" w:rsidRPr="001D136B" w:rsidRDefault="00A221B5" w:rsidP="00A221B5">
            <w:pPr>
              <w:rPr>
                <w:rFonts w:ascii="Arial Narrow" w:hAnsi="Arial Narrow" w:cs="Arial"/>
                <w:b/>
                <w:sz w:val="20"/>
                <w:szCs w:val="20"/>
              </w:rPr>
            </w:pPr>
            <w:r w:rsidRPr="00FC331B">
              <w:rPr>
                <w:bCs/>
              </w:rPr>
              <w:t>3</w:t>
            </w:r>
          </w:p>
        </w:tc>
      </w:tr>
      <w:tr w:rsidR="00A221B5" w:rsidRPr="00166D7E" w14:paraId="25480724" w14:textId="77777777" w:rsidTr="00C17C79">
        <w:trPr>
          <w:trHeight w:val="340"/>
        </w:trPr>
        <w:tc>
          <w:tcPr>
            <w:tcW w:w="8198" w:type="dxa"/>
            <w:gridSpan w:val="2"/>
            <w:shd w:val="clear" w:color="auto" w:fill="DEEAF6" w:themeFill="accent1" w:themeFillTint="33"/>
            <w:vAlign w:val="center"/>
          </w:tcPr>
          <w:p w14:paraId="30A551FB" w14:textId="7AA7934C" w:rsidR="00A221B5" w:rsidRPr="00122CFB" w:rsidRDefault="00A221B5" w:rsidP="00A221B5">
            <w:pPr>
              <w:jc w:val="right"/>
              <w:rPr>
                <w:rFonts w:ascii="Arial Narrow" w:hAnsi="Arial Narrow" w:cs="Arial"/>
                <w:sz w:val="20"/>
                <w:szCs w:val="20"/>
              </w:rPr>
            </w:pPr>
            <w:r>
              <w:rPr>
                <w:rFonts w:ascii="Arial Narrow" w:hAnsi="Arial Narrow" w:cs="Arial"/>
                <w:sz w:val="20"/>
                <w:szCs w:val="20"/>
              </w:rPr>
              <w:t xml:space="preserve">MAKSIMALAN BROJ BODOVA: </w:t>
            </w:r>
          </w:p>
        </w:tc>
        <w:tc>
          <w:tcPr>
            <w:tcW w:w="1153" w:type="dxa"/>
            <w:gridSpan w:val="3"/>
            <w:shd w:val="clear" w:color="auto" w:fill="DEEAF6" w:themeFill="accent1" w:themeFillTint="33"/>
            <w:vAlign w:val="center"/>
          </w:tcPr>
          <w:p w14:paraId="5146D436" w14:textId="7C1342FA" w:rsidR="00A221B5" w:rsidRDefault="00A221B5" w:rsidP="00A221B5">
            <w:pPr>
              <w:rPr>
                <w:rFonts w:ascii="Arial Narrow" w:hAnsi="Arial Narrow" w:cs="Arial"/>
                <w:sz w:val="20"/>
                <w:szCs w:val="20"/>
              </w:rPr>
            </w:pPr>
            <w:r>
              <w:rPr>
                <w:rFonts w:ascii="Arial Narrow" w:hAnsi="Arial Narrow" w:cs="Arial"/>
                <w:sz w:val="20"/>
                <w:szCs w:val="20"/>
              </w:rPr>
              <w:t>93</w:t>
            </w:r>
          </w:p>
        </w:tc>
      </w:tr>
      <w:tr w:rsidR="00A221B5" w:rsidRPr="00166D7E" w14:paraId="37D46169" w14:textId="77777777" w:rsidTr="00C17C79">
        <w:trPr>
          <w:trHeight w:val="340"/>
        </w:trPr>
        <w:tc>
          <w:tcPr>
            <w:tcW w:w="8198" w:type="dxa"/>
            <w:gridSpan w:val="2"/>
            <w:shd w:val="clear" w:color="auto" w:fill="DEEAF6" w:themeFill="accent1" w:themeFillTint="33"/>
            <w:vAlign w:val="center"/>
          </w:tcPr>
          <w:p w14:paraId="250B5DB3" w14:textId="69A9BAB4" w:rsidR="00A221B5" w:rsidRDefault="00A221B5" w:rsidP="00A221B5">
            <w:pPr>
              <w:jc w:val="right"/>
              <w:rPr>
                <w:rFonts w:ascii="Arial Narrow" w:hAnsi="Arial Narrow" w:cs="Arial"/>
                <w:sz w:val="20"/>
                <w:szCs w:val="20"/>
              </w:rPr>
            </w:pPr>
            <w:r>
              <w:rPr>
                <w:rFonts w:ascii="Arial Narrow" w:hAnsi="Arial Narrow" w:cs="Arial"/>
                <w:sz w:val="20"/>
                <w:szCs w:val="20"/>
              </w:rPr>
              <w:t xml:space="preserve">PRAG PROLAZNOSTI: </w:t>
            </w:r>
          </w:p>
        </w:tc>
        <w:tc>
          <w:tcPr>
            <w:tcW w:w="1153" w:type="dxa"/>
            <w:gridSpan w:val="3"/>
            <w:shd w:val="clear" w:color="auto" w:fill="DEEAF6" w:themeFill="accent1" w:themeFillTint="33"/>
            <w:vAlign w:val="center"/>
          </w:tcPr>
          <w:p w14:paraId="40167006" w14:textId="09FD5FA5" w:rsidR="00A221B5" w:rsidRDefault="00A221B5" w:rsidP="00A221B5">
            <w:pPr>
              <w:rPr>
                <w:rFonts w:ascii="Arial Narrow" w:hAnsi="Arial Narrow" w:cs="Arial"/>
                <w:sz w:val="20"/>
                <w:szCs w:val="20"/>
              </w:rPr>
            </w:pPr>
            <w:r>
              <w:rPr>
                <w:rFonts w:ascii="Arial Narrow" w:hAnsi="Arial Narrow" w:cs="Arial"/>
                <w:sz w:val="20"/>
                <w:szCs w:val="20"/>
              </w:rPr>
              <w:t>15</w:t>
            </w:r>
          </w:p>
        </w:tc>
      </w:tr>
      <w:tr w:rsidR="00A221B5" w:rsidRPr="00166D7E" w14:paraId="5D7344E5" w14:textId="77777777" w:rsidTr="00C17C79">
        <w:trPr>
          <w:trHeight w:val="340"/>
        </w:trPr>
        <w:tc>
          <w:tcPr>
            <w:tcW w:w="8198" w:type="dxa"/>
            <w:gridSpan w:val="2"/>
            <w:shd w:val="clear" w:color="auto" w:fill="DEEAF6" w:themeFill="accent1" w:themeFillTint="33"/>
            <w:vAlign w:val="center"/>
          </w:tcPr>
          <w:p w14:paraId="6AE1008F" w14:textId="731A935B" w:rsidR="00A221B5" w:rsidRPr="00190678" w:rsidRDefault="00A221B5" w:rsidP="00A221B5">
            <w:pPr>
              <w:jc w:val="right"/>
              <w:rPr>
                <w:rFonts w:ascii="Arial Narrow" w:hAnsi="Arial Narrow" w:cs="Arial"/>
                <w:b/>
                <w:sz w:val="20"/>
                <w:szCs w:val="20"/>
              </w:rPr>
            </w:pPr>
            <w:r w:rsidRPr="00190678">
              <w:rPr>
                <w:rFonts w:ascii="Arial Narrow" w:hAnsi="Arial Narrow" w:cs="Arial"/>
                <w:b/>
                <w:sz w:val="20"/>
                <w:szCs w:val="20"/>
              </w:rPr>
              <w:t>OSTVARENI</w:t>
            </w:r>
            <w:r>
              <w:rPr>
                <w:rFonts w:ascii="Arial Narrow" w:hAnsi="Arial Narrow" w:cs="Arial"/>
                <w:b/>
                <w:sz w:val="20"/>
                <w:szCs w:val="20"/>
              </w:rPr>
              <w:t xml:space="preserve"> (ZATRAŽENI)</w:t>
            </w:r>
            <w:r w:rsidRPr="00190678">
              <w:rPr>
                <w:rFonts w:ascii="Arial Narrow" w:hAnsi="Arial Narrow" w:cs="Arial"/>
                <w:b/>
                <w:sz w:val="20"/>
                <w:szCs w:val="20"/>
              </w:rPr>
              <w:t xml:space="preserve"> BROJ BODOVA:</w:t>
            </w:r>
          </w:p>
          <w:p w14:paraId="6AC7C9FE" w14:textId="19F946D9" w:rsidR="00A221B5" w:rsidRDefault="00A221B5" w:rsidP="00A221B5">
            <w:pPr>
              <w:jc w:val="right"/>
              <w:rPr>
                <w:rFonts w:ascii="Arial Narrow" w:hAnsi="Arial Narrow" w:cs="Arial"/>
                <w:sz w:val="20"/>
                <w:szCs w:val="20"/>
              </w:rPr>
            </w:pPr>
            <w:r w:rsidRPr="00190678">
              <w:rPr>
                <w:rFonts w:ascii="Arial Narrow" w:hAnsi="Arial Narrow" w:cs="Arial"/>
                <w:b/>
                <w:sz w:val="20"/>
                <w:szCs w:val="20"/>
              </w:rPr>
              <w:t>(zbrojiti ostvareni broj bodova po svakom kriteriju)</w:t>
            </w:r>
            <w:r>
              <w:rPr>
                <w:rFonts w:ascii="Arial Narrow" w:hAnsi="Arial Narrow" w:cs="Arial"/>
                <w:sz w:val="20"/>
                <w:szCs w:val="20"/>
              </w:rPr>
              <w:t xml:space="preserve"> </w:t>
            </w:r>
          </w:p>
        </w:tc>
        <w:tc>
          <w:tcPr>
            <w:tcW w:w="1153" w:type="dxa"/>
            <w:gridSpan w:val="3"/>
            <w:shd w:val="clear" w:color="auto" w:fill="auto"/>
            <w:vAlign w:val="center"/>
          </w:tcPr>
          <w:p w14:paraId="0D9D0FC9" w14:textId="452F7BDB" w:rsidR="00A221B5" w:rsidRPr="004944F8" w:rsidRDefault="00A221B5" w:rsidP="00A221B5">
            <w:pPr>
              <w:jc w:val="right"/>
              <w:rPr>
                <w:rFonts w:ascii="Arial Narrow" w:hAnsi="Arial Narrow" w:cs="Arial"/>
                <w:b/>
              </w:rPr>
            </w:pPr>
          </w:p>
        </w:tc>
      </w:tr>
    </w:tbl>
    <w:p w14:paraId="7FA31764" w14:textId="77777777" w:rsidR="006A15B8" w:rsidRDefault="006A15B8" w:rsidP="006A15B8">
      <w:pPr>
        <w:rPr>
          <w:rFonts w:ascii="Arial Narrow" w:hAnsi="Arial Narrow" w:cs="Arial"/>
        </w:rPr>
      </w:pPr>
    </w:p>
    <w:p w14:paraId="2830A4B1" w14:textId="77777777" w:rsidR="001D136B" w:rsidRDefault="001D136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t>IV. IZRAČUN POTPORE</w:t>
            </w:r>
          </w:p>
        </w:tc>
      </w:tr>
      <w:tr w:rsidR="00190678" w:rsidRPr="00166D7E" w14:paraId="6EFF607A" w14:textId="77777777" w:rsidTr="00DD044D">
        <w:trPr>
          <w:trHeight w:val="530"/>
        </w:trPr>
        <w:tc>
          <w:tcPr>
            <w:tcW w:w="808" w:type="dxa"/>
            <w:gridSpan w:val="2"/>
            <w:shd w:val="clear" w:color="auto" w:fill="DEEAF6" w:themeFill="accent1" w:themeFillTint="33"/>
            <w:vAlign w:val="center"/>
          </w:tcPr>
          <w:p w14:paraId="6BD16EA3" w14:textId="7E8038C0" w:rsidR="00190678" w:rsidRPr="00C03EA5" w:rsidRDefault="009661FE" w:rsidP="002E6129">
            <w:pPr>
              <w:rPr>
                <w:rFonts w:ascii="Arial Narrow" w:hAnsi="Arial Narrow" w:cs="Arial"/>
                <w:b/>
                <w:sz w:val="22"/>
              </w:rPr>
            </w:pPr>
            <w:r w:rsidRPr="00C03EA5">
              <w:rPr>
                <w:rFonts w:ascii="Arial Narrow" w:hAnsi="Arial Narrow" w:cs="Arial"/>
                <w:b/>
                <w:sz w:val="20"/>
                <w:szCs w:val="20"/>
              </w:rPr>
              <w:t>IV</w:t>
            </w:r>
            <w:r w:rsidR="00A32623">
              <w:rPr>
                <w:rFonts w:ascii="Arial Narrow" w:hAnsi="Arial Narrow" w:cs="Arial"/>
                <w:b/>
                <w:sz w:val="20"/>
                <w:szCs w:val="20"/>
              </w:rPr>
              <w:t>.</w:t>
            </w:r>
            <w:r w:rsidRPr="00C03EA5">
              <w:rPr>
                <w:rFonts w:ascii="Arial Narrow" w:hAnsi="Arial Narrow" w:cs="Arial"/>
                <w:b/>
                <w:sz w:val="20"/>
                <w:szCs w:val="20"/>
              </w:rPr>
              <w:t xml:space="preserve"> 1</w:t>
            </w:r>
            <w:r w:rsidRPr="00C03EA5">
              <w:rPr>
                <w:rFonts w:ascii="Arial Narrow" w:hAnsi="Arial Narrow" w:cs="Arial"/>
                <w:b/>
                <w:sz w:val="22"/>
              </w:rPr>
              <w:t>.</w:t>
            </w:r>
          </w:p>
        </w:tc>
        <w:tc>
          <w:tcPr>
            <w:tcW w:w="6117" w:type="dxa"/>
            <w:gridSpan w:val="4"/>
            <w:shd w:val="clear" w:color="auto" w:fill="DEEAF6" w:themeFill="accent1" w:themeFillTint="33"/>
            <w:vAlign w:val="center"/>
          </w:tcPr>
          <w:p w14:paraId="0A7E5FF7" w14:textId="63D5DF53" w:rsidR="00190678" w:rsidRPr="00A0105B" w:rsidRDefault="00D7261E" w:rsidP="00335208">
            <w:pPr>
              <w:jc w:val="both"/>
              <w:rPr>
                <w:rFonts w:ascii="Arial Narrow" w:eastAsia="Calibri" w:hAnsi="Arial Narrow" w:cs="Arial"/>
                <w:b/>
                <w:color w:val="FF0000"/>
                <w:sz w:val="20"/>
                <w:szCs w:val="20"/>
                <w:lang w:eastAsia="en-US"/>
              </w:rPr>
            </w:pPr>
            <w:r>
              <w:rPr>
                <w:rFonts w:ascii="Arial Narrow" w:eastAsia="Calibri" w:hAnsi="Arial Narrow" w:cs="Arial"/>
                <w:b/>
                <w:sz w:val="20"/>
                <w:szCs w:val="20"/>
                <w:lang w:eastAsia="en-US"/>
              </w:rPr>
              <w:t xml:space="preserve">Najviši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Pr>
                <w:rFonts w:ascii="Arial Narrow" w:eastAsia="Calibri" w:hAnsi="Arial Narrow" w:cs="Arial"/>
                <w:b/>
                <w:sz w:val="20"/>
                <w:szCs w:val="20"/>
                <w:lang w:eastAsia="en-US"/>
              </w:rPr>
              <w:t>kupni iznos projekta</w:t>
            </w:r>
            <w:r w:rsidR="00A0105B">
              <w:rPr>
                <w:rFonts w:ascii="Arial Narrow" w:eastAsia="Calibri" w:hAnsi="Arial Narrow" w:cs="Arial"/>
                <w:b/>
                <w:sz w:val="20"/>
                <w:szCs w:val="20"/>
                <w:lang w:eastAsia="en-US"/>
              </w:rPr>
              <w:t xml:space="preserve"> ne veći od </w:t>
            </w:r>
            <w:r w:rsidR="00A0105B" w:rsidRPr="00A221B5">
              <w:rPr>
                <w:rFonts w:ascii="Arial Narrow" w:eastAsia="Calibri" w:hAnsi="Arial Narrow" w:cs="Arial"/>
                <w:b/>
                <w:color w:val="000000" w:themeColor="text1"/>
                <w:sz w:val="20"/>
                <w:szCs w:val="20"/>
                <w:lang w:eastAsia="en-US"/>
              </w:rPr>
              <w:t>5</w:t>
            </w:r>
            <w:r w:rsidR="00C17C79" w:rsidRPr="00A221B5">
              <w:rPr>
                <w:rFonts w:ascii="Arial Narrow" w:eastAsia="Calibri" w:hAnsi="Arial Narrow" w:cs="Arial"/>
                <w:b/>
                <w:color w:val="000000" w:themeColor="text1"/>
                <w:sz w:val="20"/>
                <w:szCs w:val="20"/>
                <w:lang w:eastAsia="en-US"/>
              </w:rPr>
              <w:t>0</w:t>
            </w:r>
            <w:r w:rsidR="002F2DBA" w:rsidRPr="00A221B5">
              <w:rPr>
                <w:rFonts w:ascii="Arial Narrow" w:eastAsia="Calibri" w:hAnsi="Arial Narrow" w:cs="Arial"/>
                <w:b/>
                <w:color w:val="000000" w:themeColor="text1"/>
                <w:sz w:val="20"/>
                <w:szCs w:val="20"/>
                <w:lang w:eastAsia="en-US"/>
              </w:rPr>
              <w:t>.000,00 EUR</w:t>
            </w:r>
            <w:r w:rsidR="00306E19" w:rsidRPr="00A221B5">
              <w:rPr>
                <w:rFonts w:ascii="Arial Narrow" w:eastAsia="Calibri" w:hAnsi="Arial Narrow" w:cs="Arial"/>
                <w:b/>
                <w:color w:val="000000" w:themeColor="text1"/>
                <w:sz w:val="20"/>
                <w:szCs w:val="20"/>
                <w:lang w:eastAsia="en-US"/>
              </w:rPr>
              <w:t xml:space="preserve"> (bez PDV-a)</w:t>
            </w:r>
            <w:r w:rsidR="00335208" w:rsidRPr="00A221B5">
              <w:rPr>
                <w:rFonts w:ascii="Arial Narrow" w:eastAsia="Calibri" w:hAnsi="Arial Narrow" w:cs="Arial"/>
                <w:b/>
                <w:color w:val="000000" w:themeColor="text1"/>
                <w:sz w:val="20"/>
                <w:szCs w:val="20"/>
                <w:lang w:eastAsia="en-US"/>
              </w:rPr>
              <w:t xml:space="preserve"> </w:t>
            </w:r>
          </w:p>
          <w:p w14:paraId="40C91001" w14:textId="1FC03748" w:rsidR="00306E19" w:rsidRDefault="005F1E32" w:rsidP="00335208">
            <w:pPr>
              <w:jc w:val="both"/>
              <w:rPr>
                <w:rFonts w:ascii="Arial Narrow" w:hAnsi="Arial Narrow" w:cs="Arial"/>
                <w:i/>
                <w:sz w:val="18"/>
                <w:szCs w:val="18"/>
              </w:rPr>
            </w:pPr>
            <w:r w:rsidRPr="00BE247F">
              <w:rPr>
                <w:rFonts w:ascii="Arial Narrow" w:hAnsi="Arial Narrow" w:cs="Arial"/>
                <w:i/>
                <w:sz w:val="18"/>
                <w:szCs w:val="18"/>
              </w:rPr>
              <w:t>(upisati iznos u HRK</w:t>
            </w:r>
            <w:r w:rsidR="00306E19">
              <w:rPr>
                <w:rFonts w:ascii="Arial Narrow" w:hAnsi="Arial Narrow" w:cs="Arial"/>
                <w:i/>
                <w:sz w:val="18"/>
                <w:szCs w:val="18"/>
              </w:rPr>
              <w:t>, bez PDV-a), neovisno o tome ima li nositelj projekta pravo na odbitak PDV-a;)</w:t>
            </w:r>
            <w:r w:rsidRPr="00BE247F">
              <w:rPr>
                <w:rFonts w:ascii="Arial Narrow" w:hAnsi="Arial Narrow" w:cs="Arial"/>
                <w:i/>
                <w:sz w:val="18"/>
                <w:szCs w:val="18"/>
              </w:rPr>
              <w:t xml:space="preserve"> </w:t>
            </w:r>
          </w:p>
          <w:p w14:paraId="5C8E588D" w14:textId="46DA53AE" w:rsidR="00190678" w:rsidRPr="00BE247F" w:rsidRDefault="005F1E32" w:rsidP="00335208">
            <w:pPr>
              <w:jc w:val="both"/>
              <w:rPr>
                <w:rFonts w:ascii="Arial Narrow" w:hAnsi="Arial Narrow" w:cs="Arial"/>
                <w:b/>
                <w:i/>
                <w:sz w:val="18"/>
                <w:szCs w:val="18"/>
              </w:rPr>
            </w:pPr>
            <w:r w:rsidRPr="00BE247F">
              <w:rPr>
                <w:rFonts w:ascii="Arial Narrow" w:eastAsia="Calibri" w:hAnsi="Arial Narrow" w:cs="Arial"/>
                <w:i/>
                <w:sz w:val="18"/>
                <w:szCs w:val="18"/>
                <w:lang w:eastAsia="en-US"/>
              </w:rPr>
              <w:t xml:space="preserve">Preračun se vrši prema zadnjem tečaju koji je Europska središnja banka odredila prije 1. siječnja godine u kojoj se donosi </w:t>
            </w:r>
            <w:r w:rsidR="00C03EA5">
              <w:rPr>
                <w:rFonts w:ascii="Arial Narrow" w:eastAsia="Calibri" w:hAnsi="Arial Narrow" w:cs="Arial"/>
                <w:i/>
                <w:sz w:val="18"/>
                <w:szCs w:val="18"/>
                <w:lang w:eastAsia="en-US"/>
              </w:rPr>
              <w:t xml:space="preserve">Odluka o </w:t>
            </w:r>
            <w:r w:rsidR="00A32623">
              <w:rPr>
                <w:rFonts w:ascii="Arial Narrow" w:eastAsia="Calibri" w:hAnsi="Arial Narrow" w:cs="Arial"/>
                <w:i/>
                <w:sz w:val="18"/>
                <w:szCs w:val="18"/>
                <w:lang w:eastAsia="en-US"/>
              </w:rPr>
              <w:t>odabiru projekta</w:t>
            </w:r>
            <w:r w:rsidR="001435E8" w:rsidRPr="00BE247F">
              <w:rPr>
                <w:rFonts w:ascii="Arial Narrow" w:eastAsia="Calibri" w:hAnsi="Arial Narrow" w:cs="Arial"/>
                <w:i/>
                <w:sz w:val="18"/>
                <w:szCs w:val="18"/>
                <w:lang w:eastAsia="en-US"/>
              </w:rPr>
              <w:t>. Tečaj možete utvrditi na mrežnoj stranici</w:t>
            </w:r>
            <w:r w:rsidR="00BE247F">
              <w:rPr>
                <w:rFonts w:ascii="Arial Narrow" w:eastAsia="Calibri" w:hAnsi="Arial Narrow" w:cs="Arial"/>
                <w:i/>
                <w:sz w:val="18"/>
                <w:szCs w:val="18"/>
                <w:lang w:eastAsia="en-US"/>
              </w:rPr>
              <w:t xml:space="preserve">  </w:t>
            </w:r>
            <w:r w:rsidR="001435E8" w:rsidRPr="00BE247F">
              <w:rPr>
                <w:rFonts w:ascii="Arial Narrow" w:eastAsia="Calibri" w:hAnsi="Arial Narrow" w:cs="Arial"/>
                <w:i/>
                <w:sz w:val="18"/>
                <w:szCs w:val="18"/>
                <w:lang w:eastAsia="en-US"/>
              </w:rPr>
              <w:t xml:space="preserve"> </w:t>
            </w:r>
            <w:r w:rsidR="00BE247F">
              <w:rPr>
                <w:rFonts w:ascii="Arial Narrow" w:eastAsia="Calibri" w:hAnsi="Arial Narrow" w:cs="Arial"/>
                <w:i/>
                <w:sz w:val="18"/>
                <w:szCs w:val="18"/>
                <w:lang w:eastAsia="en-US"/>
              </w:rPr>
              <w:t xml:space="preserve"> </w:t>
            </w:r>
            <w:hyperlink r:id="rId10" w:history="1">
              <w:r w:rsidR="00A32623" w:rsidRPr="0003676F">
                <w:rPr>
                  <w:rStyle w:val="Hiperveza"/>
                  <w:rFonts w:ascii="Arial Narrow" w:eastAsia="Calibri" w:hAnsi="Arial Narrow" w:cs="Arial"/>
                  <w:i/>
                  <w:sz w:val="18"/>
                  <w:szCs w:val="18"/>
                  <w:lang w:eastAsia="en-US"/>
                </w:rPr>
                <w:t>https://www.ecb.europa.eu/stats/policy_and_exchange_rates/euro_reference_exchange_rates/html/eurofxref-graph-hrk.en.html</w:t>
              </w:r>
            </w:hyperlink>
            <w:r w:rsidR="00335208" w:rsidRPr="00BE247F">
              <w:rPr>
                <w:rFonts w:ascii="Arial Narrow" w:eastAsia="Calibri" w:hAnsi="Arial Narrow" w:cs="Arial"/>
                <w:i/>
                <w:sz w:val="18"/>
                <w:szCs w:val="18"/>
                <w:lang w:eastAsia="en-US"/>
              </w:rPr>
              <w:t>)</w:t>
            </w:r>
            <w:r w:rsidR="00A32623">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90678" w:rsidRPr="004944F8" w:rsidRDefault="00190678" w:rsidP="002A15BF">
            <w:pPr>
              <w:rPr>
                <w:rFonts w:ascii="Arial Narrow" w:hAnsi="Arial Narrow" w:cs="Arial"/>
                <w:b/>
                <w:sz w:val="22"/>
                <w:szCs w:val="22"/>
              </w:rPr>
            </w:pPr>
          </w:p>
        </w:tc>
      </w:tr>
      <w:tr w:rsidR="00190678" w:rsidRPr="00166D7E" w14:paraId="3D26A57D" w14:textId="77777777" w:rsidTr="00A32623">
        <w:trPr>
          <w:trHeight w:val="567"/>
        </w:trPr>
        <w:tc>
          <w:tcPr>
            <w:tcW w:w="808" w:type="dxa"/>
            <w:gridSpan w:val="2"/>
            <w:shd w:val="clear" w:color="auto" w:fill="DEEAF6" w:themeFill="accent1" w:themeFillTint="33"/>
            <w:vAlign w:val="center"/>
          </w:tcPr>
          <w:p w14:paraId="56252B12" w14:textId="180E1291" w:rsidR="00190678"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2.</w:t>
            </w:r>
          </w:p>
        </w:tc>
        <w:tc>
          <w:tcPr>
            <w:tcW w:w="6117" w:type="dxa"/>
            <w:gridSpan w:val="4"/>
            <w:shd w:val="clear" w:color="auto" w:fill="DEEAF6" w:themeFill="accent1" w:themeFillTint="33"/>
            <w:vAlign w:val="center"/>
          </w:tcPr>
          <w:p w14:paraId="78281A45" w14:textId="67651A33" w:rsidR="00190678" w:rsidRDefault="00D7261E" w:rsidP="00335208">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Najniži </w:t>
            </w:r>
            <w:r w:rsidR="005F1E32">
              <w:rPr>
                <w:rFonts w:ascii="Arial Narrow" w:eastAsia="Calibri" w:hAnsi="Arial Narrow" w:cs="Arial"/>
                <w:b/>
                <w:sz w:val="20"/>
                <w:szCs w:val="20"/>
                <w:lang w:eastAsia="en-US"/>
              </w:rPr>
              <w:t xml:space="preserve">mogući </w:t>
            </w:r>
            <w:r>
              <w:rPr>
                <w:rFonts w:ascii="Arial Narrow" w:eastAsia="Calibri" w:hAnsi="Arial Narrow" w:cs="Arial"/>
                <w:b/>
                <w:sz w:val="20"/>
                <w:szCs w:val="20"/>
                <w:lang w:eastAsia="en-US"/>
              </w:rPr>
              <w:t>u</w:t>
            </w:r>
            <w:r w:rsidR="00190678" w:rsidRPr="00190678">
              <w:rPr>
                <w:rFonts w:ascii="Arial Narrow" w:eastAsia="Calibri" w:hAnsi="Arial Narrow" w:cs="Arial"/>
                <w:b/>
                <w:sz w:val="20"/>
                <w:szCs w:val="20"/>
                <w:lang w:eastAsia="en-US"/>
              </w:rPr>
              <w:t>kupn</w:t>
            </w:r>
            <w:r w:rsidR="000B49E7">
              <w:rPr>
                <w:rFonts w:ascii="Arial Narrow" w:eastAsia="Calibri" w:hAnsi="Arial Narrow" w:cs="Arial"/>
                <w:b/>
                <w:sz w:val="20"/>
                <w:szCs w:val="20"/>
                <w:lang w:eastAsia="en-US"/>
              </w:rPr>
              <w:t>i iznos projekta</w:t>
            </w:r>
            <w:r w:rsidR="00A71F7A">
              <w:rPr>
                <w:rFonts w:ascii="Arial Narrow" w:eastAsia="Calibri" w:hAnsi="Arial Narrow" w:cs="Arial"/>
                <w:b/>
                <w:sz w:val="20"/>
                <w:szCs w:val="20"/>
                <w:lang w:eastAsia="en-US"/>
              </w:rPr>
              <w:t xml:space="preserve"> ne manji od 15.000,00 EUR</w:t>
            </w:r>
            <w:r w:rsidR="00C03EA5">
              <w:rPr>
                <w:rFonts w:ascii="Arial Narrow" w:eastAsia="Calibri" w:hAnsi="Arial Narrow" w:cs="Arial"/>
                <w:b/>
                <w:sz w:val="20"/>
                <w:szCs w:val="20"/>
                <w:shd w:val="clear" w:color="auto" w:fill="D9D9D9" w:themeFill="background1" w:themeFillShade="D9"/>
                <w:lang w:eastAsia="en-US"/>
              </w:rPr>
              <w:t xml:space="preserve"> </w:t>
            </w:r>
          </w:p>
          <w:p w14:paraId="67433C3C" w14:textId="6EEAFF0B" w:rsidR="00B36AA8" w:rsidRPr="00C03EA5" w:rsidRDefault="00B36AA8" w:rsidP="00335208">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w:t>
            </w:r>
            <w:r w:rsidR="00A71F7A" w:rsidRPr="00C03EA5">
              <w:rPr>
                <w:rFonts w:ascii="Arial Narrow" w:eastAsia="Calibri" w:hAnsi="Arial Narrow" w:cs="Arial"/>
                <w:i/>
                <w:sz w:val="18"/>
                <w:szCs w:val="18"/>
                <w:lang w:eastAsia="en-US"/>
              </w:rPr>
              <w:t>upisati iznos iz</w:t>
            </w:r>
            <w:r w:rsidR="004944F8" w:rsidRPr="00C03EA5">
              <w:rPr>
                <w:rFonts w:ascii="Arial Narrow" w:eastAsia="Calibri" w:hAnsi="Arial Narrow" w:cs="Arial"/>
                <w:i/>
                <w:sz w:val="18"/>
                <w:szCs w:val="18"/>
                <w:lang w:eastAsia="en-US"/>
              </w:rPr>
              <w:t xml:space="preserve"> u HRK</w:t>
            </w:r>
            <w:r w:rsidR="00A71F7A" w:rsidRPr="00C03EA5">
              <w:rPr>
                <w:rFonts w:ascii="Arial Narrow" w:eastAsia="Calibri" w:hAnsi="Arial Narrow" w:cs="Arial"/>
                <w:i/>
                <w:sz w:val="18"/>
                <w:szCs w:val="18"/>
                <w:lang w:eastAsia="en-US"/>
              </w:rPr>
              <w:t xml:space="preserve">, uputa za preračun kao i u </w:t>
            </w:r>
            <w:r w:rsidR="00F02F3B" w:rsidRPr="00C03EA5">
              <w:rPr>
                <w:rFonts w:ascii="Arial Narrow" w:eastAsia="Calibri" w:hAnsi="Arial Narrow" w:cs="Arial"/>
                <w:i/>
                <w:sz w:val="18"/>
                <w:szCs w:val="18"/>
                <w:lang w:eastAsia="en-US"/>
              </w:rPr>
              <w:t>redu IV 1</w:t>
            </w:r>
            <w:r w:rsidR="00A71F7A" w:rsidRPr="00C03EA5">
              <w:rPr>
                <w:rFonts w:ascii="Arial Narrow" w:eastAsia="Calibri" w:hAnsi="Arial Narrow" w:cs="Arial"/>
                <w:i/>
                <w:sz w:val="18"/>
                <w:szCs w:val="18"/>
                <w:lang w:eastAsia="en-US"/>
              </w:rPr>
              <w:t xml:space="preserve">. </w:t>
            </w:r>
            <w:r w:rsidR="004944F8"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1CCE9B40" w14:textId="1896C89A" w:rsidR="00190678" w:rsidRPr="004944F8" w:rsidRDefault="00190678" w:rsidP="0008729E">
            <w:pPr>
              <w:pStyle w:val="t-9-8"/>
              <w:spacing w:before="0" w:beforeAutospacing="0" w:after="0"/>
              <w:jc w:val="right"/>
              <w:rPr>
                <w:rFonts w:ascii="Arial Narrow" w:hAnsi="Arial Narrow" w:cs="Arial"/>
                <w:b/>
                <w:sz w:val="22"/>
                <w:szCs w:val="22"/>
                <w:lang w:eastAsia="ar-SA"/>
              </w:rPr>
            </w:pPr>
          </w:p>
        </w:tc>
      </w:tr>
      <w:tr w:rsidR="005F1E32" w:rsidRPr="00166D7E" w14:paraId="0C71C9C2" w14:textId="77777777" w:rsidTr="00A32623">
        <w:trPr>
          <w:trHeight w:val="567"/>
        </w:trPr>
        <w:tc>
          <w:tcPr>
            <w:tcW w:w="808" w:type="dxa"/>
            <w:gridSpan w:val="2"/>
            <w:shd w:val="clear" w:color="auto" w:fill="DEEAF6" w:themeFill="accent1" w:themeFillTint="33"/>
            <w:vAlign w:val="center"/>
          </w:tcPr>
          <w:p w14:paraId="730A7A5A" w14:textId="348E8166" w:rsidR="005F1E32" w:rsidRPr="00C03EA5" w:rsidRDefault="009661FE"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3.</w:t>
            </w:r>
          </w:p>
        </w:tc>
        <w:tc>
          <w:tcPr>
            <w:tcW w:w="6117" w:type="dxa"/>
            <w:gridSpan w:val="4"/>
            <w:shd w:val="clear" w:color="auto" w:fill="DEEAF6" w:themeFill="accent1" w:themeFillTint="33"/>
            <w:vAlign w:val="center"/>
          </w:tcPr>
          <w:p w14:paraId="25939D60" w14:textId="5D1BD5F1" w:rsidR="009661FE" w:rsidRDefault="00335208"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Ukupni iznos </w:t>
            </w:r>
            <w:r w:rsidR="005F1E32">
              <w:rPr>
                <w:rFonts w:ascii="Arial Narrow" w:eastAsia="Calibri" w:hAnsi="Arial Narrow" w:cs="Arial"/>
                <w:b/>
                <w:sz w:val="20"/>
                <w:szCs w:val="20"/>
                <w:lang w:eastAsia="en-US"/>
              </w:rPr>
              <w:t>projekta</w:t>
            </w:r>
            <w:r>
              <w:rPr>
                <w:rFonts w:ascii="Arial Narrow" w:eastAsia="Calibri" w:hAnsi="Arial Narrow" w:cs="Arial"/>
                <w:b/>
                <w:sz w:val="20"/>
                <w:szCs w:val="20"/>
                <w:lang w:eastAsia="en-US"/>
              </w:rPr>
              <w:t>:</w:t>
            </w:r>
          </w:p>
          <w:p w14:paraId="7404D5B7" w14:textId="4002DDBC" w:rsidR="005F1E32" w:rsidRPr="00C03EA5" w:rsidRDefault="005F1E32" w:rsidP="002E6129">
            <w:pPr>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sidR="00DD044D">
              <w:rPr>
                <w:rFonts w:ascii="Arial Narrow" w:eastAsia="Calibri" w:hAnsi="Arial Narrow" w:cs="Arial"/>
                <w:i/>
                <w:sz w:val="18"/>
                <w:szCs w:val="18"/>
                <w:lang w:eastAsia="en-US"/>
              </w:rPr>
              <w:t>pisati ukupan  iznos</w:t>
            </w:r>
            <w:r w:rsidR="00335208" w:rsidRPr="00C03EA5">
              <w:rPr>
                <w:rFonts w:ascii="Arial Narrow" w:eastAsia="Calibri" w:hAnsi="Arial Narrow" w:cs="Arial"/>
                <w:i/>
                <w:sz w:val="18"/>
                <w:szCs w:val="18"/>
                <w:lang w:eastAsia="en-US"/>
              </w:rPr>
              <w:t xml:space="preserve"> projekta u HRK iz </w:t>
            </w:r>
            <w:r w:rsidR="00335208"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 xml:space="preserve">U. </w:t>
            </w:r>
            <w:r w:rsidR="00335208" w:rsidRPr="00DD044D">
              <w:rPr>
                <w:rFonts w:ascii="Arial Narrow" w:eastAsia="Calibri" w:hAnsi="Arial Narrow" w:cs="Arial"/>
                <w:i/>
                <w:sz w:val="18"/>
                <w:szCs w:val="18"/>
                <w:lang w:eastAsia="en-US"/>
              </w:rPr>
              <w:t xml:space="preserve"> tablice „Plan nabave</w:t>
            </w:r>
            <w:r w:rsidR="00C03EA5" w:rsidRPr="00DD044D">
              <w:rPr>
                <w:rFonts w:ascii="Arial Narrow" w:eastAsia="Calibri" w:hAnsi="Arial Narrow" w:cs="Arial"/>
                <w:i/>
                <w:sz w:val="18"/>
                <w:szCs w:val="18"/>
                <w:lang w:eastAsia="en-US"/>
              </w:rPr>
              <w:t>/Tablica troškova i izračuna potpore</w:t>
            </w:r>
            <w:r w:rsidR="00335208" w:rsidRPr="00DD044D">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7887CA88" w14:textId="77777777" w:rsidR="005F1E32" w:rsidRPr="004944F8" w:rsidRDefault="005F1E32" w:rsidP="0008729E">
            <w:pPr>
              <w:pStyle w:val="t-9-8"/>
              <w:spacing w:before="0" w:beforeAutospacing="0" w:after="0"/>
              <w:jc w:val="right"/>
              <w:rPr>
                <w:rFonts w:ascii="Arial Narrow" w:hAnsi="Arial Narrow" w:cs="Arial"/>
                <w:b/>
                <w:sz w:val="22"/>
                <w:szCs w:val="22"/>
                <w:lang w:eastAsia="ar-SA"/>
              </w:rPr>
            </w:pPr>
          </w:p>
        </w:tc>
      </w:tr>
      <w:tr w:rsidR="009D69F7" w:rsidRPr="00166D7E" w14:paraId="52FB0053" w14:textId="77777777" w:rsidTr="00A32623">
        <w:trPr>
          <w:trHeight w:val="567"/>
        </w:trPr>
        <w:tc>
          <w:tcPr>
            <w:tcW w:w="808" w:type="dxa"/>
            <w:gridSpan w:val="2"/>
            <w:shd w:val="clear" w:color="auto" w:fill="DEEAF6" w:themeFill="accent1" w:themeFillTint="33"/>
            <w:vAlign w:val="center"/>
          </w:tcPr>
          <w:p w14:paraId="2E708DE5" w14:textId="5A07031D" w:rsidR="009D69F7" w:rsidRPr="00C03EA5" w:rsidRDefault="002D5067"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4</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75B304D" w14:textId="5BBE4D02" w:rsidR="009D69F7" w:rsidRDefault="00064EB5"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Ukup</w:t>
            </w:r>
            <w:r w:rsidR="009D69F7">
              <w:rPr>
                <w:rFonts w:ascii="Arial Narrow" w:eastAsia="Calibri" w:hAnsi="Arial Narrow" w:cs="Arial"/>
                <w:b/>
                <w:sz w:val="20"/>
                <w:szCs w:val="20"/>
                <w:lang w:eastAsia="en-US"/>
              </w:rPr>
              <w:t>n</w:t>
            </w:r>
            <w:r>
              <w:rPr>
                <w:rFonts w:ascii="Arial Narrow" w:eastAsia="Calibri" w:hAnsi="Arial Narrow" w:cs="Arial"/>
                <w:b/>
                <w:sz w:val="20"/>
                <w:szCs w:val="20"/>
                <w:lang w:eastAsia="en-US"/>
              </w:rPr>
              <w:t>i</w:t>
            </w:r>
            <w:r w:rsidR="009D69F7">
              <w:rPr>
                <w:rFonts w:ascii="Arial Narrow" w:eastAsia="Calibri" w:hAnsi="Arial Narrow" w:cs="Arial"/>
                <w:b/>
                <w:sz w:val="20"/>
                <w:szCs w:val="20"/>
                <w:lang w:eastAsia="en-US"/>
              </w:rPr>
              <w:t xml:space="preserve"> iznos prihvatljivog ulaganja:</w:t>
            </w:r>
          </w:p>
          <w:p w14:paraId="2F0061DC" w14:textId="58CB9560" w:rsidR="009661FE" w:rsidRDefault="009661FE" w:rsidP="002E6129">
            <w:pPr>
              <w:rPr>
                <w:rFonts w:ascii="Arial Narrow" w:eastAsia="Calibri" w:hAnsi="Arial Narrow" w:cs="Arial"/>
                <w:b/>
                <w:sz w:val="20"/>
                <w:szCs w:val="20"/>
                <w:lang w:eastAsia="en-US"/>
              </w:rPr>
            </w:pPr>
            <w:r w:rsidRPr="00C03EA5">
              <w:rPr>
                <w:rFonts w:ascii="Arial Narrow" w:eastAsia="Calibri" w:hAnsi="Arial Narrow" w:cs="Arial"/>
                <w:i/>
                <w:sz w:val="18"/>
                <w:szCs w:val="18"/>
                <w:lang w:eastAsia="en-US"/>
              </w:rPr>
              <w:t>(</w:t>
            </w:r>
            <w:r w:rsidR="00335208" w:rsidRPr="00C03EA5">
              <w:rPr>
                <w:rFonts w:ascii="Arial Narrow" w:eastAsia="Calibri" w:hAnsi="Arial Narrow" w:cs="Arial"/>
                <w:i/>
                <w:sz w:val="18"/>
                <w:szCs w:val="18"/>
                <w:lang w:eastAsia="en-US"/>
              </w:rPr>
              <w:t>upisati uku</w:t>
            </w:r>
            <w:r w:rsidR="00DD044D">
              <w:rPr>
                <w:rFonts w:ascii="Arial Narrow" w:eastAsia="Calibri" w:hAnsi="Arial Narrow" w:cs="Arial"/>
                <w:i/>
                <w:sz w:val="18"/>
                <w:szCs w:val="18"/>
                <w:lang w:eastAsia="en-US"/>
              </w:rPr>
              <w:t>pni iznos prihvatljivog ulaganja</w:t>
            </w:r>
            <w:r w:rsidR="00335208" w:rsidRPr="00C03EA5">
              <w:rPr>
                <w:rFonts w:ascii="Arial Narrow" w:eastAsia="Calibri" w:hAnsi="Arial Narrow" w:cs="Arial"/>
                <w:i/>
                <w:sz w:val="18"/>
                <w:szCs w:val="18"/>
                <w:lang w:eastAsia="en-US"/>
              </w:rPr>
              <w:t xml:space="preserve"> </w:t>
            </w:r>
            <w:r w:rsidR="002D5067" w:rsidRPr="00C03EA5">
              <w:rPr>
                <w:rFonts w:ascii="Arial Narrow" w:eastAsia="Calibri" w:hAnsi="Arial Narrow" w:cs="Arial"/>
                <w:i/>
                <w:sz w:val="18"/>
                <w:szCs w:val="18"/>
                <w:lang w:eastAsia="en-US"/>
              </w:rPr>
              <w:t xml:space="preserve">u HRK iz reda </w:t>
            </w:r>
            <w:r w:rsidR="00DD044D" w:rsidRPr="00DD044D">
              <w:rPr>
                <w:rFonts w:ascii="Arial Narrow" w:eastAsia="Calibri" w:hAnsi="Arial Narrow" w:cs="Arial"/>
                <w:i/>
                <w:sz w:val="18"/>
                <w:szCs w:val="18"/>
                <w:lang w:eastAsia="en-US"/>
              </w:rPr>
              <w:t>L</w:t>
            </w:r>
            <w:r w:rsidR="002D5067" w:rsidRPr="00C03EA5">
              <w:rPr>
                <w:rFonts w:ascii="Arial Narrow" w:eastAsia="Calibri" w:hAnsi="Arial Narrow" w:cs="Arial"/>
                <w:i/>
                <w:sz w:val="18"/>
                <w:szCs w:val="18"/>
                <w:lang w:eastAsia="en-US"/>
              </w:rPr>
              <w:t>. tablice „</w:t>
            </w:r>
            <w:r w:rsidR="00C03EA5" w:rsidRPr="00C03EA5">
              <w:rPr>
                <w:rFonts w:ascii="Arial Narrow" w:eastAsia="Calibri" w:hAnsi="Arial Narrow" w:cs="Arial"/>
                <w:i/>
                <w:sz w:val="18"/>
                <w:szCs w:val="18"/>
                <w:lang w:eastAsia="en-US"/>
              </w:rPr>
              <w:t>Plan nabave/Tablica troškova i izračuna potpore</w:t>
            </w:r>
            <w:r w:rsidR="002D5067" w:rsidRPr="00C03EA5">
              <w:rPr>
                <w:rFonts w:ascii="Arial Narrow" w:eastAsia="Calibri" w:hAnsi="Arial Narrow" w:cs="Arial"/>
                <w:i/>
                <w:sz w:val="18"/>
                <w:szCs w:val="18"/>
                <w:lang w:eastAsia="en-US"/>
              </w:rPr>
              <w:t>“</w:t>
            </w:r>
            <w:r w:rsidR="00481D7B"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9D69F7" w:rsidRPr="004944F8" w:rsidRDefault="009D69F7" w:rsidP="0008729E">
            <w:pPr>
              <w:pStyle w:val="t-9-8"/>
              <w:spacing w:before="0" w:beforeAutospacing="0" w:after="0"/>
              <w:jc w:val="right"/>
              <w:rPr>
                <w:rFonts w:ascii="Arial Narrow" w:hAnsi="Arial Narrow" w:cs="Arial"/>
                <w:b/>
                <w:sz w:val="22"/>
                <w:szCs w:val="22"/>
                <w:lang w:eastAsia="ar-SA"/>
              </w:rPr>
            </w:pPr>
          </w:p>
        </w:tc>
      </w:tr>
      <w:tr w:rsidR="009D69F7" w:rsidRPr="00166D7E" w14:paraId="7494959B" w14:textId="77777777" w:rsidTr="00A32623">
        <w:trPr>
          <w:trHeight w:val="567"/>
        </w:trPr>
        <w:tc>
          <w:tcPr>
            <w:tcW w:w="808" w:type="dxa"/>
            <w:gridSpan w:val="2"/>
            <w:shd w:val="clear" w:color="auto" w:fill="DEEAF6" w:themeFill="accent1" w:themeFillTint="33"/>
            <w:vAlign w:val="center"/>
          </w:tcPr>
          <w:p w14:paraId="14761811" w14:textId="5A0F604D"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5</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A875CAA" w14:textId="484735F1" w:rsidR="00C03EA5" w:rsidRDefault="009D69F7" w:rsidP="009D69F7">
            <w:pPr>
              <w:rPr>
                <w:rFonts w:ascii="Arial Narrow" w:eastAsia="Calibri" w:hAnsi="Arial Narrow" w:cs="Arial"/>
                <w:b/>
                <w:sz w:val="20"/>
                <w:szCs w:val="20"/>
                <w:lang w:eastAsia="en-US"/>
              </w:rPr>
            </w:pPr>
            <w:r w:rsidRPr="006348BB">
              <w:rPr>
                <w:rFonts w:ascii="Arial Narrow" w:eastAsia="Calibri" w:hAnsi="Arial Narrow" w:cs="Arial"/>
                <w:b/>
                <w:sz w:val="20"/>
                <w:szCs w:val="20"/>
                <w:lang w:eastAsia="en-US"/>
              </w:rPr>
              <w:t xml:space="preserve">Sukladno Odluci o razvrstavanju jedinica lokalne i područne (regionalne) samouprave prema stupnju razvijenosti </w:t>
            </w:r>
            <w:r>
              <w:rPr>
                <w:rFonts w:ascii="Arial Narrow" w:eastAsia="Calibri" w:hAnsi="Arial Narrow" w:cs="Arial"/>
                <w:b/>
                <w:sz w:val="20"/>
                <w:szCs w:val="20"/>
                <w:lang w:eastAsia="en-US"/>
              </w:rPr>
              <w:t xml:space="preserve">(NN br. 132/17) </w:t>
            </w:r>
            <w:r w:rsidR="006B5935">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 projekta ostvaruje pravo na potporu u visini od:</w:t>
            </w:r>
            <w:r w:rsidRPr="006348BB">
              <w:rPr>
                <w:rFonts w:ascii="Arial Narrow" w:eastAsia="Calibri" w:hAnsi="Arial Narrow" w:cs="Arial"/>
                <w:b/>
                <w:sz w:val="20"/>
                <w:szCs w:val="20"/>
                <w:lang w:eastAsia="en-US"/>
              </w:rPr>
              <w:t xml:space="preserve"> </w:t>
            </w:r>
          </w:p>
          <w:p w14:paraId="1185FEC6" w14:textId="085EC6C8" w:rsidR="009D69F7" w:rsidRPr="00C03EA5" w:rsidRDefault="009D69F7" w:rsidP="009D69F7">
            <w:pPr>
              <w:rPr>
                <w:rFonts w:ascii="Arial Narrow" w:eastAsia="Calibri" w:hAnsi="Arial Narrow" w:cs="Arial"/>
                <w:b/>
                <w:i/>
                <w:sz w:val="18"/>
                <w:szCs w:val="18"/>
                <w:lang w:eastAsia="en-US"/>
              </w:rPr>
            </w:pPr>
            <w:r w:rsidRPr="00C03EA5">
              <w:rPr>
                <w:rFonts w:ascii="Arial Narrow" w:eastAsia="Calibri" w:hAnsi="Arial Narrow" w:cs="Arial"/>
                <w:b/>
                <w:i/>
                <w:sz w:val="18"/>
                <w:szCs w:val="18"/>
                <w:lang w:eastAsia="en-US"/>
              </w:rPr>
              <w:t xml:space="preserve">(zadebljati – bold </w:t>
            </w:r>
            <w:r w:rsidR="006B5935" w:rsidRPr="00A32623">
              <w:rPr>
                <w:rFonts w:ascii="Arial Narrow" w:eastAsia="Calibri" w:hAnsi="Arial Narrow" w:cs="Arial"/>
                <w:i/>
                <w:sz w:val="18"/>
                <w:szCs w:val="18"/>
                <w:lang w:eastAsia="en-US"/>
              </w:rPr>
              <w:t>odgovor</w:t>
            </w:r>
            <w:r w:rsidRPr="00C03EA5">
              <w:rPr>
                <w:rFonts w:ascii="Arial Narrow" w:eastAsia="Calibri" w:hAnsi="Arial Narrow" w:cs="Arial"/>
                <w:b/>
                <w:i/>
                <w:sz w:val="18"/>
                <w:szCs w:val="18"/>
                <w:lang w:eastAsia="en-US"/>
              </w:rPr>
              <w:t>)</w:t>
            </w:r>
          </w:p>
        </w:tc>
        <w:tc>
          <w:tcPr>
            <w:tcW w:w="2421" w:type="dxa"/>
            <w:gridSpan w:val="7"/>
            <w:shd w:val="clear" w:color="auto" w:fill="auto"/>
          </w:tcPr>
          <w:p w14:paraId="3366AD1E" w14:textId="77777777" w:rsidR="009D69F7" w:rsidRPr="00A65CF3" w:rsidRDefault="009D69F7" w:rsidP="009D69F7">
            <w:pPr>
              <w:rPr>
                <w:rFonts w:ascii="Arial Narrow" w:eastAsia="Calibri" w:hAnsi="Arial Narrow" w:cs="Arial"/>
                <w:sz w:val="20"/>
                <w:szCs w:val="20"/>
                <w:lang w:eastAsia="en-US"/>
              </w:rPr>
            </w:pPr>
            <w:r w:rsidRPr="00A65CF3">
              <w:rPr>
                <w:rFonts w:ascii="Arial Narrow" w:eastAsia="Calibri" w:hAnsi="Arial Narrow" w:cs="Arial"/>
                <w:sz w:val="20"/>
                <w:szCs w:val="20"/>
                <w:lang w:eastAsia="en-US"/>
              </w:rPr>
              <w:t>a) 80%  prihvatljivih troškova</w:t>
            </w:r>
          </w:p>
          <w:p w14:paraId="050C283A" w14:textId="078A301F" w:rsidR="009D69F7" w:rsidRPr="00A65CF3" w:rsidRDefault="00736993" w:rsidP="009D69F7">
            <w:pPr>
              <w:rPr>
                <w:rFonts w:ascii="Arial Narrow" w:eastAsia="Calibri" w:hAnsi="Arial Narrow" w:cs="Arial"/>
                <w:sz w:val="20"/>
                <w:szCs w:val="20"/>
                <w:lang w:eastAsia="en-US"/>
              </w:rPr>
            </w:pPr>
            <w:r>
              <w:rPr>
                <w:rFonts w:ascii="Arial Narrow" w:eastAsia="Calibri" w:hAnsi="Arial Narrow" w:cs="Arial"/>
                <w:sz w:val="20"/>
                <w:szCs w:val="20"/>
                <w:lang w:eastAsia="en-US"/>
              </w:rPr>
              <w:t>b) 90</w:t>
            </w:r>
            <w:r w:rsidR="009D69F7" w:rsidRPr="00A65CF3">
              <w:rPr>
                <w:rFonts w:ascii="Arial Narrow" w:eastAsia="Calibri" w:hAnsi="Arial Narrow" w:cs="Arial"/>
                <w:sz w:val="20"/>
                <w:szCs w:val="20"/>
                <w:lang w:eastAsia="en-US"/>
              </w:rPr>
              <w:t>%  prihvatljivih troškova</w:t>
            </w:r>
          </w:p>
          <w:p w14:paraId="5C8BA70D" w14:textId="267C19C7" w:rsidR="009D69F7" w:rsidRPr="004944F8" w:rsidRDefault="00DD7EE6" w:rsidP="009D69F7">
            <w:pPr>
              <w:pStyle w:val="t-9-8"/>
              <w:spacing w:before="0" w:beforeAutospacing="0" w:after="0"/>
              <w:rPr>
                <w:rFonts w:ascii="Arial Narrow" w:hAnsi="Arial Narrow" w:cs="Arial"/>
                <w:b/>
                <w:sz w:val="22"/>
                <w:szCs w:val="22"/>
                <w:lang w:eastAsia="ar-SA"/>
              </w:rPr>
            </w:pPr>
            <w:r>
              <w:rPr>
                <w:rFonts w:ascii="Arial Narrow" w:eastAsia="Calibri" w:hAnsi="Arial Narrow" w:cs="Arial"/>
                <w:sz w:val="20"/>
                <w:szCs w:val="20"/>
                <w:lang w:eastAsia="en-US"/>
              </w:rPr>
              <w:t xml:space="preserve">c) 100% </w:t>
            </w:r>
            <w:r w:rsidR="009D69F7" w:rsidRPr="00A65CF3">
              <w:rPr>
                <w:rFonts w:ascii="Arial Narrow" w:eastAsia="Calibri" w:hAnsi="Arial Narrow" w:cs="Arial"/>
                <w:sz w:val="20"/>
                <w:szCs w:val="20"/>
                <w:lang w:eastAsia="en-US"/>
              </w:rPr>
              <w:t>prihvatljivih troškova</w:t>
            </w:r>
          </w:p>
        </w:tc>
      </w:tr>
      <w:tr w:rsidR="009D69F7" w:rsidRPr="00166D7E" w14:paraId="604A9903" w14:textId="77777777" w:rsidTr="00A32623">
        <w:trPr>
          <w:trHeight w:val="567"/>
        </w:trPr>
        <w:tc>
          <w:tcPr>
            <w:tcW w:w="808" w:type="dxa"/>
            <w:gridSpan w:val="2"/>
            <w:shd w:val="clear" w:color="auto" w:fill="DEEAF6" w:themeFill="accent1" w:themeFillTint="33"/>
            <w:vAlign w:val="center"/>
          </w:tcPr>
          <w:p w14:paraId="6854F9AC" w14:textId="1AEE51FA" w:rsidR="009D69F7" w:rsidRPr="00C03EA5" w:rsidRDefault="002D5067"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6</w:t>
            </w:r>
            <w:r w:rsidR="009661FE"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0CF9064" w14:textId="173D5BAD" w:rsidR="009D69F7" w:rsidRDefault="002D5067" w:rsidP="009D69F7">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r w:rsidR="009D69F7">
              <w:rPr>
                <w:rFonts w:ascii="Arial Narrow" w:eastAsia="Calibri" w:hAnsi="Arial Narrow" w:cs="Arial"/>
                <w:b/>
                <w:sz w:val="20"/>
                <w:szCs w:val="20"/>
                <w:lang w:eastAsia="en-US"/>
              </w:rPr>
              <w:t>:</w:t>
            </w:r>
          </w:p>
          <w:p w14:paraId="1EFB18C6" w14:textId="2D3CD4FB" w:rsidR="009D69F7" w:rsidRPr="00C03EA5" w:rsidRDefault="001C7D7D" w:rsidP="002D5067">
            <w:pPr>
              <w:rPr>
                <w:rFonts w:ascii="Arial Narrow" w:eastAsia="Calibri" w:hAnsi="Arial Narrow" w:cs="Arial"/>
                <w:i/>
                <w:sz w:val="18"/>
                <w:szCs w:val="18"/>
                <w:lang w:eastAsia="en-US"/>
              </w:rPr>
            </w:pPr>
            <w:r w:rsidRPr="00A32623">
              <w:rPr>
                <w:rFonts w:ascii="Arial Narrow" w:eastAsia="Calibri" w:hAnsi="Arial Narrow" w:cs="Arial"/>
                <w:i/>
                <w:sz w:val="18"/>
                <w:szCs w:val="18"/>
                <w:lang w:eastAsia="en-US"/>
              </w:rPr>
              <w:t>(</w:t>
            </w:r>
            <w:r w:rsidR="002D5067" w:rsidRPr="00C03EA5">
              <w:rPr>
                <w:rFonts w:ascii="Arial Narrow" w:eastAsia="Calibri" w:hAnsi="Arial Narrow" w:cs="Arial"/>
                <w:i/>
                <w:sz w:val="18"/>
                <w:szCs w:val="18"/>
                <w:lang w:eastAsia="en-US"/>
              </w:rPr>
              <w:t xml:space="preserve">upisati traženi iznos potpore u HRK iz </w:t>
            </w:r>
            <w:r w:rsidR="002D5067" w:rsidRPr="00DD044D">
              <w:rPr>
                <w:rFonts w:ascii="Arial Narrow" w:eastAsia="Calibri" w:hAnsi="Arial Narrow" w:cs="Arial"/>
                <w:i/>
                <w:sz w:val="18"/>
                <w:szCs w:val="18"/>
                <w:lang w:eastAsia="en-US"/>
              </w:rPr>
              <w:t xml:space="preserve">reda </w:t>
            </w:r>
            <w:r w:rsidR="00DD044D" w:rsidRPr="00DD044D">
              <w:rPr>
                <w:rFonts w:ascii="Arial Narrow" w:eastAsia="Calibri" w:hAnsi="Arial Narrow" w:cs="Arial"/>
                <w:i/>
                <w:sz w:val="18"/>
                <w:szCs w:val="18"/>
                <w:lang w:eastAsia="en-US"/>
              </w:rPr>
              <w:t>R</w:t>
            </w:r>
            <w:r w:rsidR="002D5067" w:rsidRPr="00DD044D">
              <w:rPr>
                <w:rFonts w:ascii="Arial Narrow" w:eastAsia="Calibri" w:hAnsi="Arial Narrow" w:cs="Arial"/>
                <w:i/>
                <w:sz w:val="18"/>
                <w:szCs w:val="18"/>
                <w:lang w:eastAsia="en-US"/>
              </w:rPr>
              <w:t>. tablice</w:t>
            </w:r>
            <w:r w:rsidR="002D5067" w:rsidRPr="00C03EA5">
              <w:rPr>
                <w:rFonts w:ascii="Arial Narrow" w:eastAsia="Calibri" w:hAnsi="Arial Narrow" w:cs="Arial"/>
                <w:i/>
                <w:sz w:val="18"/>
                <w:szCs w:val="18"/>
                <w:lang w:eastAsia="en-US"/>
              </w:rPr>
              <w:t xml:space="preserve"> „Plan nabave“)</w:t>
            </w:r>
          </w:p>
        </w:tc>
        <w:tc>
          <w:tcPr>
            <w:tcW w:w="2421" w:type="dxa"/>
            <w:gridSpan w:val="7"/>
            <w:shd w:val="clear" w:color="auto" w:fill="auto"/>
            <w:vAlign w:val="center"/>
          </w:tcPr>
          <w:p w14:paraId="21F21CE1" w14:textId="26F535E6" w:rsidR="009D69F7" w:rsidRPr="004944F8" w:rsidRDefault="009D69F7" w:rsidP="0008729E">
            <w:pPr>
              <w:jc w:val="right"/>
              <w:rPr>
                <w:rFonts w:ascii="Arial Narrow" w:eastAsia="Calibri" w:hAnsi="Arial Narrow" w:cs="Arial"/>
                <w:b/>
                <w:sz w:val="22"/>
                <w:szCs w:val="22"/>
                <w:lang w:eastAsia="en-US"/>
              </w:rPr>
            </w:pPr>
          </w:p>
        </w:tc>
      </w:tr>
      <w:tr w:rsidR="009D69F7" w:rsidRPr="00166D7E" w14:paraId="0BFC3940" w14:textId="53D2F89D" w:rsidTr="00A32623">
        <w:trPr>
          <w:trHeight w:val="567"/>
        </w:trPr>
        <w:tc>
          <w:tcPr>
            <w:tcW w:w="808" w:type="dxa"/>
            <w:gridSpan w:val="2"/>
            <w:shd w:val="clear" w:color="auto" w:fill="DEEAF6" w:themeFill="accent1" w:themeFillTint="33"/>
            <w:vAlign w:val="center"/>
          </w:tcPr>
          <w:p w14:paraId="05F943D6" w14:textId="43CB9BCB" w:rsidR="009D69F7" w:rsidRPr="00C03EA5" w:rsidRDefault="00702DB8" w:rsidP="009D69F7">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7</w:t>
            </w:r>
            <w:r w:rsidR="003911AB"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9D69F7" w:rsidRDefault="006B5935" w:rsidP="006B5935">
            <w:pPr>
              <w:rPr>
                <w:rFonts w:ascii="Arial Narrow" w:eastAsia="Arial Unicode MS" w:hAnsi="Arial Narrow" w:cs="Arial"/>
                <w:i/>
                <w:sz w:val="18"/>
                <w:szCs w:val="16"/>
              </w:rPr>
            </w:pPr>
            <w:r>
              <w:rPr>
                <w:rFonts w:ascii="Arial Narrow" w:eastAsia="Calibri" w:hAnsi="Arial Narrow" w:cs="Arial"/>
                <w:b/>
                <w:sz w:val="20"/>
                <w:szCs w:val="20"/>
                <w:lang w:eastAsia="en-US"/>
              </w:rPr>
              <w:t>Z</w:t>
            </w:r>
            <w:r w:rsidR="003C0961"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003C0961"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003C0961" w:rsidRPr="00702DB8">
              <w:rPr>
                <w:rFonts w:ascii="Arial Narrow" w:eastAsia="Calibri" w:hAnsi="Arial Narrow" w:cs="Arial"/>
                <w:b/>
                <w:sz w:val="20"/>
                <w:szCs w:val="20"/>
                <w:lang w:eastAsia="en-US"/>
              </w:rPr>
              <w:t>zatražen,</w:t>
            </w:r>
            <w:r w:rsidR="009D69F7" w:rsidRPr="00702DB8">
              <w:rPr>
                <w:rFonts w:ascii="Arial Narrow" w:eastAsia="Calibri" w:hAnsi="Arial Narrow" w:cs="Arial"/>
                <w:b/>
                <w:sz w:val="20"/>
                <w:szCs w:val="20"/>
                <w:lang w:eastAsia="en-US"/>
              </w:rPr>
              <w:t xml:space="preserve"> osiguran</w:t>
            </w:r>
            <w:r w:rsidR="003C0961" w:rsidRPr="00702DB8">
              <w:rPr>
                <w:rFonts w:ascii="Arial Narrow" w:eastAsia="Calibri" w:hAnsi="Arial Narrow" w:cs="Arial"/>
                <w:b/>
                <w:sz w:val="20"/>
                <w:szCs w:val="20"/>
                <w:lang w:eastAsia="en-US"/>
              </w:rPr>
              <w:t xml:space="preserve"> ili realiziran</w:t>
            </w:r>
            <w:r w:rsidR="009D69F7" w:rsidRPr="00702DB8">
              <w:rPr>
                <w:rFonts w:ascii="Arial Narrow" w:eastAsia="Calibri" w:hAnsi="Arial Narrow" w:cs="Arial"/>
                <w:b/>
                <w:sz w:val="20"/>
                <w:szCs w:val="20"/>
                <w:lang w:eastAsia="en-US"/>
              </w:rPr>
              <w:t xml:space="preserve"> iznos iz drugih javnih izvora</w:t>
            </w:r>
            <w:r w:rsidR="009D69F7" w:rsidRPr="00702DB8">
              <w:rPr>
                <w:rFonts w:ascii="Arial Narrow" w:eastAsia="Arial Unicode MS" w:hAnsi="Arial Narrow" w:cs="Arial"/>
                <w:i/>
                <w:sz w:val="16"/>
                <w:szCs w:val="16"/>
              </w:rPr>
              <w:t xml:space="preserve"> </w:t>
            </w:r>
            <w:r w:rsidR="009D69F7"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6B5935" w:rsidRPr="00702DB8" w:rsidRDefault="006B5935" w:rsidP="006B5935">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704D6D" w:rsidRDefault="009D69F7" w:rsidP="009D69F7">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9D69F7"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166D7E" w14:paraId="43233AEF" w14:textId="42C16905" w:rsidTr="00531899">
        <w:trPr>
          <w:trHeight w:val="510"/>
        </w:trPr>
        <w:tc>
          <w:tcPr>
            <w:tcW w:w="808" w:type="dxa"/>
            <w:gridSpan w:val="2"/>
            <w:shd w:val="clear" w:color="auto" w:fill="DEEAF6" w:themeFill="accent1" w:themeFillTint="33"/>
            <w:vAlign w:val="center"/>
          </w:tcPr>
          <w:p w14:paraId="3DF6E104" w14:textId="0B9CF882" w:rsidR="00531899" w:rsidRPr="00C03EA5" w:rsidRDefault="00531899" w:rsidP="0053189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IV. 7.1.</w:t>
            </w:r>
          </w:p>
        </w:tc>
        <w:tc>
          <w:tcPr>
            <w:tcW w:w="8538" w:type="dxa"/>
            <w:gridSpan w:val="11"/>
            <w:shd w:val="clear" w:color="auto" w:fill="DEEAF6" w:themeFill="accent1" w:themeFillTint="33"/>
            <w:vAlign w:val="center"/>
          </w:tcPr>
          <w:p w14:paraId="34EB0FC2" w14:textId="7819D712" w:rsidR="00531899" w:rsidRDefault="00531899" w:rsidP="00531899">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sidR="006B5935">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531899" w:rsidRPr="00702DB8" w:rsidRDefault="00531899" w:rsidP="00531899">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531899" w14:paraId="03924A1F" w14:textId="77777777" w:rsidTr="00531899">
        <w:trPr>
          <w:trHeight w:val="1223"/>
        </w:trPr>
        <w:tc>
          <w:tcPr>
            <w:tcW w:w="443" w:type="dxa"/>
            <w:shd w:val="clear" w:color="auto" w:fill="DEEAF6" w:themeFill="accent1" w:themeFillTint="33"/>
            <w:vAlign w:val="center"/>
          </w:tcPr>
          <w:p w14:paraId="36DB9512" w14:textId="08774036" w:rsidR="00515CF1" w:rsidRDefault="00702DB8" w:rsidP="00173BCA">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Default="00702DB8" w:rsidP="00702DB8">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515CF1" w:rsidRDefault="006B5935" w:rsidP="006B593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UR</w:t>
            </w:r>
            <w:r w:rsidR="00702DB8">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BROJ </w:t>
            </w:r>
            <w:r w:rsidR="00702DB8">
              <w:rPr>
                <w:rFonts w:ascii="Arial Narrow" w:eastAsia="Calibri" w:hAnsi="Arial Narrow" w:cs="Arial"/>
                <w:b/>
                <w:sz w:val="20"/>
                <w:szCs w:val="20"/>
                <w:lang w:eastAsia="en-US"/>
              </w:rPr>
              <w:t>akta temeljem kojeg je dodijeljena potpora</w:t>
            </w:r>
          </w:p>
        </w:tc>
        <w:tc>
          <w:tcPr>
            <w:tcW w:w="1900" w:type="dxa"/>
            <w:shd w:val="clear" w:color="auto" w:fill="DEEAF6" w:themeFill="accent1" w:themeFillTint="33"/>
            <w:vAlign w:val="center"/>
          </w:tcPr>
          <w:p w14:paraId="30A86402" w14:textId="0B031A97" w:rsidR="00515CF1" w:rsidRPr="00A85663" w:rsidRDefault="00702DB8" w:rsidP="00702DB8">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702DB8"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515CF1" w:rsidRDefault="00702DB8" w:rsidP="00702DB8">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531899" w:rsidRPr="00A85663" w14:paraId="661F824C" w14:textId="77777777" w:rsidTr="00A32623">
        <w:trPr>
          <w:trHeight w:val="503"/>
        </w:trPr>
        <w:tc>
          <w:tcPr>
            <w:tcW w:w="443" w:type="dxa"/>
            <w:shd w:val="clear" w:color="auto" w:fill="auto"/>
            <w:vAlign w:val="center"/>
          </w:tcPr>
          <w:p w14:paraId="1E3231AC"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C120C1"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10AAAC36" w14:textId="77777777" w:rsidTr="00A32623">
        <w:trPr>
          <w:trHeight w:val="503"/>
        </w:trPr>
        <w:tc>
          <w:tcPr>
            <w:tcW w:w="443" w:type="dxa"/>
            <w:shd w:val="clear" w:color="auto" w:fill="auto"/>
            <w:vAlign w:val="center"/>
          </w:tcPr>
          <w:p w14:paraId="61D68203"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A85663"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75809595"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45557FB4" w14:textId="77777777" w:rsidTr="00A32623">
        <w:trPr>
          <w:trHeight w:val="521"/>
        </w:trPr>
        <w:tc>
          <w:tcPr>
            <w:tcW w:w="443" w:type="dxa"/>
            <w:shd w:val="clear" w:color="auto" w:fill="auto"/>
            <w:vAlign w:val="center"/>
          </w:tcPr>
          <w:p w14:paraId="7E9D586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5553783" w14:textId="5234987D"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613FA389"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61719DD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2E2E8496" w14:textId="77777777" w:rsidTr="00A32623">
        <w:trPr>
          <w:trHeight w:val="521"/>
        </w:trPr>
        <w:tc>
          <w:tcPr>
            <w:tcW w:w="443" w:type="dxa"/>
            <w:shd w:val="clear" w:color="auto" w:fill="auto"/>
            <w:vAlign w:val="center"/>
          </w:tcPr>
          <w:p w14:paraId="7C1104D6" w14:textId="77777777" w:rsidR="00515CF1"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33F38DE3" w14:textId="77777777" w:rsidR="00515CF1" w:rsidRPr="00A85663"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A85663" w:rsidRDefault="00515CF1" w:rsidP="00173BCA">
            <w:pPr>
              <w:rPr>
                <w:rFonts w:ascii="Arial Narrow" w:eastAsia="Calibri" w:hAnsi="Arial Narrow" w:cs="Arial"/>
                <w:sz w:val="20"/>
                <w:szCs w:val="20"/>
              </w:rPr>
            </w:pPr>
          </w:p>
        </w:tc>
        <w:tc>
          <w:tcPr>
            <w:tcW w:w="1900" w:type="dxa"/>
            <w:shd w:val="clear" w:color="auto" w:fill="auto"/>
            <w:vAlign w:val="center"/>
          </w:tcPr>
          <w:p w14:paraId="3CA51A2A" w14:textId="77777777" w:rsidR="00515CF1" w:rsidRPr="00A85663" w:rsidRDefault="00515CF1" w:rsidP="00173BCA">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515CF1" w:rsidRPr="00A85663" w:rsidRDefault="00515CF1" w:rsidP="00173BCA">
            <w:pPr>
              <w:spacing w:after="200" w:line="276" w:lineRule="auto"/>
              <w:rPr>
                <w:rFonts w:ascii="Arial Narrow" w:eastAsia="Calibri" w:hAnsi="Arial Narrow" w:cs="Arial"/>
                <w:sz w:val="20"/>
                <w:szCs w:val="20"/>
              </w:rPr>
            </w:pPr>
          </w:p>
        </w:tc>
      </w:tr>
      <w:tr w:rsidR="00531899" w:rsidRPr="00A85663" w14:paraId="0CB261EC" w14:textId="2B2B7749" w:rsidTr="00A32623">
        <w:trPr>
          <w:trHeight w:val="521"/>
        </w:trPr>
        <w:tc>
          <w:tcPr>
            <w:tcW w:w="895" w:type="dxa"/>
            <w:gridSpan w:val="3"/>
            <w:shd w:val="clear" w:color="auto" w:fill="DEEAF6" w:themeFill="accent1" w:themeFillTint="33"/>
            <w:vAlign w:val="center"/>
          </w:tcPr>
          <w:p w14:paraId="5CAA4F55" w14:textId="03C7FA35" w:rsidR="00531899" w:rsidRPr="00C03EA5" w:rsidRDefault="00531899" w:rsidP="00531899">
            <w:pPr>
              <w:rPr>
                <w:rFonts w:ascii="Arial Narrow" w:eastAsia="Calibri" w:hAnsi="Arial Narrow" w:cs="Arial"/>
                <w:b/>
                <w:sz w:val="20"/>
                <w:szCs w:val="20"/>
              </w:rPr>
            </w:pPr>
            <w:r w:rsidRPr="00C03EA5">
              <w:rPr>
                <w:rFonts w:ascii="Arial Narrow" w:eastAsia="Calibri" w:hAnsi="Arial Narrow" w:cs="Arial"/>
                <w:b/>
                <w:sz w:val="20"/>
                <w:szCs w:val="20"/>
                <w:lang w:eastAsia="en-US"/>
              </w:rPr>
              <w:t>IV. 7.2.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531899" w:rsidRDefault="00DA3DE8" w:rsidP="001A7D51">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r w:rsidR="006B5935">
              <w:rPr>
                <w:rFonts w:ascii="Arial Narrow" w:eastAsia="Calibri" w:hAnsi="Arial Narrow" w:cs="Arial"/>
                <w:b/>
                <w:sz w:val="20"/>
                <w:szCs w:val="20"/>
                <w:lang w:eastAsia="en-US"/>
              </w:rPr>
              <w:t>:</w:t>
            </w:r>
          </w:p>
          <w:p w14:paraId="6B13080F" w14:textId="33D14C6E" w:rsidR="006B5935" w:rsidRPr="00DA3DE8" w:rsidRDefault="006B5935" w:rsidP="001A7D51">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531899" w:rsidRPr="00DA3DE8" w:rsidRDefault="00DA3DE8" w:rsidP="00DA3DE8">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531899"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DA3DE8" w:rsidRDefault="00DA3DE8" w:rsidP="00DA3DE8">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531899" w:rsidRPr="00531899" w:rsidRDefault="00531899" w:rsidP="00173BCA">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4166243D"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77777777" w:rsidR="001A7D51" w:rsidRPr="00C05CC3" w:rsidRDefault="001A7D51" w:rsidP="00E02E59">
            <w:pPr>
              <w:pStyle w:val="t-9-8"/>
              <w:spacing w:before="0" w:beforeAutospacing="0" w:after="0"/>
              <w:jc w:val="center"/>
              <w:rPr>
                <w:rFonts w:ascii="Arial Narrow" w:hAnsi="Arial Narrow" w:cs="Arial"/>
                <w:b/>
                <w:sz w:val="20"/>
                <w:szCs w:val="20"/>
                <w:lang w:eastAsia="ar-SA"/>
              </w:rPr>
            </w:pP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w:t>
            </w:r>
            <w:r w:rsidRPr="00A43D2C">
              <w:rPr>
                <w:rFonts w:ascii="Arial Narrow" w:eastAsia="Calibri" w:hAnsi="Arial Narrow" w:cs="Arial"/>
                <w:i/>
                <w:sz w:val="20"/>
                <w:szCs w:val="20"/>
                <w:lang w:eastAsia="en-US"/>
              </w:rPr>
              <w:lastRenderedPageBreak/>
              <w:t xml:space="preserve">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lastRenderedPageBreak/>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3D8032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odabranog LAG-a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085A18"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2E6129">
            <w:pP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667927" w:rsidRDefault="00F17102" w:rsidP="002E6129">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085A18" w:rsidRDefault="0054024A" w:rsidP="002E6129">
            <w:pPr>
              <w:rPr>
                <w:rFonts w:ascii="Arial Narrow" w:hAnsi="Arial Narrow" w:cs="Arial"/>
                <w:sz w:val="20"/>
                <w:szCs w:val="20"/>
              </w:rPr>
            </w:pPr>
            <w:r>
              <w:rPr>
                <w:rFonts w:ascii="Arial Narrow" w:hAnsi="Arial Narrow" w:cs="Arial"/>
                <w:sz w:val="20"/>
                <w:szCs w:val="20"/>
              </w:rPr>
              <w:t>Radno mjesto/funkcija:</w:t>
            </w: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faks,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lastRenderedPageBreak/>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9FCE5" w14:textId="77777777" w:rsidR="00054F1D" w:rsidRDefault="00054F1D" w:rsidP="00DD1779">
      <w:r>
        <w:separator/>
      </w:r>
    </w:p>
  </w:endnote>
  <w:endnote w:type="continuationSeparator" w:id="0">
    <w:p w14:paraId="5D78B678" w14:textId="77777777" w:rsidR="00054F1D" w:rsidRDefault="00054F1D"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6991C03E" w:rsidR="00C17C79" w:rsidRDefault="00C17C79">
        <w:pPr>
          <w:pStyle w:val="Podnoje"/>
          <w:jc w:val="right"/>
        </w:pPr>
        <w:r>
          <w:fldChar w:fldCharType="begin"/>
        </w:r>
        <w:r>
          <w:instrText xml:space="preserve"> PAGE   \* MERGEFORMAT </w:instrText>
        </w:r>
        <w:r>
          <w:fldChar w:fldCharType="separate"/>
        </w:r>
        <w:r w:rsidR="00A221B5">
          <w:rPr>
            <w:noProof/>
          </w:rPr>
          <w:t>2</w:t>
        </w:r>
        <w:r>
          <w:rPr>
            <w:noProof/>
          </w:rPr>
          <w:fldChar w:fldCharType="end"/>
        </w:r>
      </w:p>
    </w:sdtContent>
  </w:sdt>
  <w:p w14:paraId="4C3AB18A" w14:textId="77777777" w:rsidR="00C17C79" w:rsidRDefault="00C17C7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36D6" w14:textId="77777777" w:rsidR="00054F1D" w:rsidRDefault="00054F1D" w:rsidP="00DD1779">
      <w:r>
        <w:separator/>
      </w:r>
    </w:p>
  </w:footnote>
  <w:footnote w:type="continuationSeparator" w:id="0">
    <w:p w14:paraId="0A7A6635" w14:textId="77777777" w:rsidR="00054F1D" w:rsidRDefault="00054F1D"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C17C79" w:rsidRPr="00206F20" w14:paraId="2EF4F657" w14:textId="77777777" w:rsidTr="001F593A">
      <w:trPr>
        <w:jc w:val="right"/>
      </w:trPr>
      <w:tc>
        <w:tcPr>
          <w:tcW w:w="1524" w:type="dxa"/>
          <w:shd w:val="clear" w:color="auto" w:fill="auto"/>
        </w:tcPr>
        <w:p w14:paraId="7EC38C94" w14:textId="77777777" w:rsidR="00C17C79" w:rsidRPr="00206F20" w:rsidRDefault="00C17C79"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C17C79" w:rsidRDefault="00C17C79">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523C"/>
    <w:rsid w:val="00005510"/>
    <w:rsid w:val="00005AEC"/>
    <w:rsid w:val="00006C90"/>
    <w:rsid w:val="00015CF1"/>
    <w:rsid w:val="0002210F"/>
    <w:rsid w:val="00027550"/>
    <w:rsid w:val="0004135F"/>
    <w:rsid w:val="00050398"/>
    <w:rsid w:val="000548AE"/>
    <w:rsid w:val="00054F1D"/>
    <w:rsid w:val="00064EB5"/>
    <w:rsid w:val="00067477"/>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2CFB"/>
    <w:rsid w:val="001352ED"/>
    <w:rsid w:val="001435E8"/>
    <w:rsid w:val="0015654A"/>
    <w:rsid w:val="001574A7"/>
    <w:rsid w:val="0015765B"/>
    <w:rsid w:val="00161BBE"/>
    <w:rsid w:val="00163802"/>
    <w:rsid w:val="00163C30"/>
    <w:rsid w:val="001659A5"/>
    <w:rsid w:val="00165B05"/>
    <w:rsid w:val="00166D7E"/>
    <w:rsid w:val="00170C9B"/>
    <w:rsid w:val="00173BCA"/>
    <w:rsid w:val="001776F5"/>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E737E"/>
    <w:rsid w:val="001F144A"/>
    <w:rsid w:val="001F3188"/>
    <w:rsid w:val="001F593A"/>
    <w:rsid w:val="0020226A"/>
    <w:rsid w:val="0020590B"/>
    <w:rsid w:val="00207DAE"/>
    <w:rsid w:val="00241E2E"/>
    <w:rsid w:val="00241ECE"/>
    <w:rsid w:val="00242170"/>
    <w:rsid w:val="00243719"/>
    <w:rsid w:val="00255D79"/>
    <w:rsid w:val="00282035"/>
    <w:rsid w:val="00292A77"/>
    <w:rsid w:val="002A0E26"/>
    <w:rsid w:val="002A15BF"/>
    <w:rsid w:val="002A4208"/>
    <w:rsid w:val="002B373F"/>
    <w:rsid w:val="002B68B8"/>
    <w:rsid w:val="002B7421"/>
    <w:rsid w:val="002D3AA0"/>
    <w:rsid w:val="002D5067"/>
    <w:rsid w:val="002E6129"/>
    <w:rsid w:val="002E7736"/>
    <w:rsid w:val="002F04E9"/>
    <w:rsid w:val="002F22D8"/>
    <w:rsid w:val="002F2DBA"/>
    <w:rsid w:val="002F38AD"/>
    <w:rsid w:val="003006CB"/>
    <w:rsid w:val="00300885"/>
    <w:rsid w:val="00301239"/>
    <w:rsid w:val="00305D1D"/>
    <w:rsid w:val="00306C90"/>
    <w:rsid w:val="00306E19"/>
    <w:rsid w:val="0031557D"/>
    <w:rsid w:val="00320DCA"/>
    <w:rsid w:val="00326DD1"/>
    <w:rsid w:val="003313CC"/>
    <w:rsid w:val="003332E6"/>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40C1"/>
    <w:rsid w:val="004223B2"/>
    <w:rsid w:val="004255EB"/>
    <w:rsid w:val="00425DE7"/>
    <w:rsid w:val="0043147B"/>
    <w:rsid w:val="00431ED9"/>
    <w:rsid w:val="00437073"/>
    <w:rsid w:val="00440EE7"/>
    <w:rsid w:val="004466A1"/>
    <w:rsid w:val="0045289C"/>
    <w:rsid w:val="00461159"/>
    <w:rsid w:val="004636CA"/>
    <w:rsid w:val="00476FF0"/>
    <w:rsid w:val="004778BB"/>
    <w:rsid w:val="00477989"/>
    <w:rsid w:val="00481D7B"/>
    <w:rsid w:val="0048320C"/>
    <w:rsid w:val="00485CE3"/>
    <w:rsid w:val="004944F8"/>
    <w:rsid w:val="004A051A"/>
    <w:rsid w:val="004A6D21"/>
    <w:rsid w:val="004B1A59"/>
    <w:rsid w:val="004B26A9"/>
    <w:rsid w:val="004B52C3"/>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E0CF6"/>
    <w:rsid w:val="005E119E"/>
    <w:rsid w:val="005E2322"/>
    <w:rsid w:val="005E6C53"/>
    <w:rsid w:val="005F1E32"/>
    <w:rsid w:val="00600D28"/>
    <w:rsid w:val="00605589"/>
    <w:rsid w:val="00615D52"/>
    <w:rsid w:val="00624DF2"/>
    <w:rsid w:val="006348BB"/>
    <w:rsid w:val="00635F2D"/>
    <w:rsid w:val="00643091"/>
    <w:rsid w:val="00643FEC"/>
    <w:rsid w:val="00646107"/>
    <w:rsid w:val="00647E44"/>
    <w:rsid w:val="0065305E"/>
    <w:rsid w:val="00656879"/>
    <w:rsid w:val="006623BB"/>
    <w:rsid w:val="006634C0"/>
    <w:rsid w:val="006668BE"/>
    <w:rsid w:val="00667927"/>
    <w:rsid w:val="006766F7"/>
    <w:rsid w:val="006807F5"/>
    <w:rsid w:val="00681188"/>
    <w:rsid w:val="0068718C"/>
    <w:rsid w:val="00693076"/>
    <w:rsid w:val="006A08FA"/>
    <w:rsid w:val="006A15B8"/>
    <w:rsid w:val="006A2E5D"/>
    <w:rsid w:val="006B03BF"/>
    <w:rsid w:val="006B475C"/>
    <w:rsid w:val="006B5935"/>
    <w:rsid w:val="006C1973"/>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5B4E"/>
    <w:rsid w:val="00727A85"/>
    <w:rsid w:val="00732110"/>
    <w:rsid w:val="0073297B"/>
    <w:rsid w:val="00736993"/>
    <w:rsid w:val="007376C0"/>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5624"/>
    <w:rsid w:val="007E0061"/>
    <w:rsid w:val="007E4F02"/>
    <w:rsid w:val="007F1BF1"/>
    <w:rsid w:val="007F1EA1"/>
    <w:rsid w:val="007F3653"/>
    <w:rsid w:val="00801168"/>
    <w:rsid w:val="00801EF0"/>
    <w:rsid w:val="00807024"/>
    <w:rsid w:val="008208DB"/>
    <w:rsid w:val="00831BC3"/>
    <w:rsid w:val="00837C54"/>
    <w:rsid w:val="00845979"/>
    <w:rsid w:val="00847826"/>
    <w:rsid w:val="008507CD"/>
    <w:rsid w:val="00850819"/>
    <w:rsid w:val="00850893"/>
    <w:rsid w:val="00853568"/>
    <w:rsid w:val="00855E30"/>
    <w:rsid w:val="0085651E"/>
    <w:rsid w:val="0085664D"/>
    <w:rsid w:val="0086005B"/>
    <w:rsid w:val="00860960"/>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4D15"/>
    <w:rsid w:val="009154CA"/>
    <w:rsid w:val="00915900"/>
    <w:rsid w:val="0092365B"/>
    <w:rsid w:val="009270D1"/>
    <w:rsid w:val="00941A9A"/>
    <w:rsid w:val="00947860"/>
    <w:rsid w:val="00947B42"/>
    <w:rsid w:val="00956FB8"/>
    <w:rsid w:val="00964073"/>
    <w:rsid w:val="009661FE"/>
    <w:rsid w:val="00970A20"/>
    <w:rsid w:val="00977C1D"/>
    <w:rsid w:val="009817BF"/>
    <w:rsid w:val="00990A20"/>
    <w:rsid w:val="00993642"/>
    <w:rsid w:val="00993C40"/>
    <w:rsid w:val="009A0770"/>
    <w:rsid w:val="009A079B"/>
    <w:rsid w:val="009A36A3"/>
    <w:rsid w:val="009A3DBC"/>
    <w:rsid w:val="009B0577"/>
    <w:rsid w:val="009B0DCA"/>
    <w:rsid w:val="009B59E9"/>
    <w:rsid w:val="009C187A"/>
    <w:rsid w:val="009C250D"/>
    <w:rsid w:val="009C2BD7"/>
    <w:rsid w:val="009C56ED"/>
    <w:rsid w:val="009D69F7"/>
    <w:rsid w:val="009E2BEB"/>
    <w:rsid w:val="009F2DDD"/>
    <w:rsid w:val="00A0105B"/>
    <w:rsid w:val="00A04DD6"/>
    <w:rsid w:val="00A04F20"/>
    <w:rsid w:val="00A06AC1"/>
    <w:rsid w:val="00A11766"/>
    <w:rsid w:val="00A11B10"/>
    <w:rsid w:val="00A16D3A"/>
    <w:rsid w:val="00A216FF"/>
    <w:rsid w:val="00A221B5"/>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A794E"/>
    <w:rsid w:val="00AB065E"/>
    <w:rsid w:val="00AB5165"/>
    <w:rsid w:val="00AC08C2"/>
    <w:rsid w:val="00AC27E1"/>
    <w:rsid w:val="00AC4CF6"/>
    <w:rsid w:val="00AC756D"/>
    <w:rsid w:val="00AC7FC1"/>
    <w:rsid w:val="00AD13E4"/>
    <w:rsid w:val="00AD1933"/>
    <w:rsid w:val="00AD61E1"/>
    <w:rsid w:val="00AD670D"/>
    <w:rsid w:val="00AE173B"/>
    <w:rsid w:val="00AE7260"/>
    <w:rsid w:val="00AE7370"/>
    <w:rsid w:val="00AF12AB"/>
    <w:rsid w:val="00AF3E5B"/>
    <w:rsid w:val="00AF6F67"/>
    <w:rsid w:val="00B073FF"/>
    <w:rsid w:val="00B11CA5"/>
    <w:rsid w:val="00B13CB4"/>
    <w:rsid w:val="00B13EAF"/>
    <w:rsid w:val="00B23B91"/>
    <w:rsid w:val="00B25989"/>
    <w:rsid w:val="00B35104"/>
    <w:rsid w:val="00B36750"/>
    <w:rsid w:val="00B36AA8"/>
    <w:rsid w:val="00B37EC6"/>
    <w:rsid w:val="00B46D65"/>
    <w:rsid w:val="00B47BBA"/>
    <w:rsid w:val="00B530FC"/>
    <w:rsid w:val="00B5357A"/>
    <w:rsid w:val="00B549E3"/>
    <w:rsid w:val="00B563CF"/>
    <w:rsid w:val="00B67191"/>
    <w:rsid w:val="00B7127E"/>
    <w:rsid w:val="00B74286"/>
    <w:rsid w:val="00B74401"/>
    <w:rsid w:val="00B76CA2"/>
    <w:rsid w:val="00B82E60"/>
    <w:rsid w:val="00B8591F"/>
    <w:rsid w:val="00B94991"/>
    <w:rsid w:val="00BA145E"/>
    <w:rsid w:val="00BC3E18"/>
    <w:rsid w:val="00BC671A"/>
    <w:rsid w:val="00BD159B"/>
    <w:rsid w:val="00BD1AF7"/>
    <w:rsid w:val="00BD48B1"/>
    <w:rsid w:val="00BD77DF"/>
    <w:rsid w:val="00BD7A31"/>
    <w:rsid w:val="00BE247F"/>
    <w:rsid w:val="00BE5DE9"/>
    <w:rsid w:val="00BE6512"/>
    <w:rsid w:val="00BE7221"/>
    <w:rsid w:val="00BE7E5A"/>
    <w:rsid w:val="00BF503F"/>
    <w:rsid w:val="00BF61A6"/>
    <w:rsid w:val="00C0254A"/>
    <w:rsid w:val="00C03EA5"/>
    <w:rsid w:val="00C05CC3"/>
    <w:rsid w:val="00C1378B"/>
    <w:rsid w:val="00C17C79"/>
    <w:rsid w:val="00C22EB7"/>
    <w:rsid w:val="00C31F16"/>
    <w:rsid w:val="00C377C2"/>
    <w:rsid w:val="00C41A04"/>
    <w:rsid w:val="00C57077"/>
    <w:rsid w:val="00C614AD"/>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E1D86"/>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2475"/>
    <w:rsid w:val="00DF35EC"/>
    <w:rsid w:val="00DF520B"/>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F074D"/>
    <w:rsid w:val="00EF3F19"/>
    <w:rsid w:val="00EF681E"/>
    <w:rsid w:val="00EF6B10"/>
    <w:rsid w:val="00EF77C3"/>
    <w:rsid w:val="00F02027"/>
    <w:rsid w:val="00F02590"/>
    <w:rsid w:val="00F02F3B"/>
    <w:rsid w:val="00F14BDF"/>
    <w:rsid w:val="00F150B4"/>
    <w:rsid w:val="00F17102"/>
    <w:rsid w:val="00F3136D"/>
    <w:rsid w:val="00F4253E"/>
    <w:rsid w:val="00F44437"/>
    <w:rsid w:val="00F503B4"/>
    <w:rsid w:val="00F53798"/>
    <w:rsid w:val="00F53B83"/>
    <w:rsid w:val="00F543EF"/>
    <w:rsid w:val="00F65CCC"/>
    <w:rsid w:val="00F77F6E"/>
    <w:rsid w:val="00F80B43"/>
    <w:rsid w:val="00F843CA"/>
    <w:rsid w:val="00F9001A"/>
    <w:rsid w:val="00F911C5"/>
    <w:rsid w:val="00F928A2"/>
    <w:rsid w:val="00F92E89"/>
    <w:rsid w:val="00FA1BD1"/>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customStyle="1" w:styleId="Default">
    <w:name w:val="Default"/>
    <w:rsid w:val="00C17C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zrinskagora-turopolj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hyperlink" Target="http://www.registri.uprav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F2805-7418-4DCE-BAF4-68A052D2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3840</Words>
  <Characters>21892</Characters>
  <Application>Microsoft Office Word</Application>
  <DocSecurity>0</DocSecurity>
  <Lines>182</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Sven Dorotic</cp:lastModifiedBy>
  <cp:revision>2</cp:revision>
  <cp:lastPrinted>2017-12-06T12:00:00Z</cp:lastPrinted>
  <dcterms:created xsi:type="dcterms:W3CDTF">2020-04-09T06:39:00Z</dcterms:created>
  <dcterms:modified xsi:type="dcterms:W3CDTF">2020-04-09T06:39:00Z</dcterms:modified>
</cp:coreProperties>
</file>